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5003" w14:textId="77777777" w:rsidR="00197F70" w:rsidRDefault="00197F70" w:rsidP="00197F70">
      <w:pPr>
        <w:spacing w:line="360" w:lineRule="auto"/>
        <w:ind w:left="-851"/>
        <w:jc w:val="center"/>
        <w:rPr>
          <w:rFonts w:ascii="Courier New" w:hAnsi="Courier New" w:cs="Courier New"/>
          <w:b/>
          <w:sz w:val="22"/>
          <w:szCs w:val="22"/>
        </w:rPr>
      </w:pPr>
    </w:p>
    <w:p w14:paraId="4BF3DC50" w14:textId="77777777" w:rsidR="005F2FED" w:rsidRPr="005F2FED" w:rsidRDefault="005F2FED" w:rsidP="005F2FED">
      <w:pPr>
        <w:spacing w:line="360" w:lineRule="auto"/>
        <w:ind w:left="-851"/>
        <w:jc w:val="center"/>
        <w:rPr>
          <w:rFonts w:ascii="Courier New" w:hAnsi="Courier New" w:cs="Courier New"/>
          <w:b/>
          <w:sz w:val="22"/>
          <w:szCs w:val="22"/>
        </w:rPr>
      </w:pPr>
    </w:p>
    <w:p w14:paraId="6557C692" w14:textId="77777777"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sz w:val="22"/>
          <w:szCs w:val="22"/>
        </w:rPr>
        <w:t>PROCESSO DE LICITAÇÃO</w:t>
      </w:r>
    </w:p>
    <w:p w14:paraId="7369C340" w14:textId="66E9612C"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sz w:val="22"/>
          <w:szCs w:val="22"/>
        </w:rPr>
        <w:t xml:space="preserve">PREGÃO PRESENCIAL N° </w:t>
      </w:r>
      <w:r w:rsidR="009B502D">
        <w:rPr>
          <w:rFonts w:ascii="Courier New" w:hAnsi="Courier New" w:cs="Courier New"/>
          <w:b/>
          <w:sz w:val="22"/>
          <w:szCs w:val="22"/>
        </w:rPr>
        <w:t>00</w:t>
      </w:r>
      <w:r w:rsidR="005E52AA">
        <w:rPr>
          <w:rFonts w:ascii="Courier New" w:hAnsi="Courier New" w:cs="Courier New"/>
          <w:b/>
          <w:sz w:val="22"/>
          <w:szCs w:val="22"/>
        </w:rPr>
        <w:t>9</w:t>
      </w:r>
      <w:r w:rsidR="009B502D">
        <w:rPr>
          <w:rFonts w:ascii="Courier New" w:hAnsi="Courier New" w:cs="Courier New"/>
          <w:b/>
          <w:sz w:val="22"/>
          <w:szCs w:val="22"/>
        </w:rPr>
        <w:t>/2026</w:t>
      </w:r>
      <w:r w:rsidRPr="005F2FED">
        <w:rPr>
          <w:rFonts w:ascii="Courier New" w:hAnsi="Courier New" w:cs="Courier New"/>
          <w:b/>
          <w:sz w:val="22"/>
          <w:szCs w:val="22"/>
        </w:rPr>
        <w:t xml:space="preserve"> </w:t>
      </w:r>
    </w:p>
    <w:p w14:paraId="6994571C" w14:textId="6F1D6792"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sz w:val="22"/>
          <w:szCs w:val="22"/>
        </w:rPr>
        <w:t xml:space="preserve">PROCESSO LICITATÓRIO Nº </w:t>
      </w:r>
      <w:r w:rsidR="009B502D">
        <w:rPr>
          <w:rFonts w:ascii="Courier New" w:hAnsi="Courier New" w:cs="Courier New"/>
          <w:b/>
          <w:sz w:val="22"/>
          <w:szCs w:val="22"/>
        </w:rPr>
        <w:t>0</w:t>
      </w:r>
      <w:r w:rsidR="00C30C3D">
        <w:rPr>
          <w:rFonts w:ascii="Courier New" w:hAnsi="Courier New" w:cs="Courier New"/>
          <w:b/>
          <w:sz w:val="22"/>
          <w:szCs w:val="22"/>
        </w:rPr>
        <w:t>3</w:t>
      </w:r>
      <w:r w:rsidR="008A4111">
        <w:rPr>
          <w:rFonts w:ascii="Courier New" w:hAnsi="Courier New" w:cs="Courier New"/>
          <w:b/>
          <w:sz w:val="22"/>
          <w:szCs w:val="22"/>
        </w:rPr>
        <w:t>7</w:t>
      </w:r>
      <w:r w:rsidR="009B502D">
        <w:rPr>
          <w:rFonts w:ascii="Courier New" w:hAnsi="Courier New" w:cs="Courier New"/>
          <w:b/>
          <w:sz w:val="22"/>
          <w:szCs w:val="22"/>
        </w:rPr>
        <w:t>/2026</w:t>
      </w:r>
    </w:p>
    <w:p w14:paraId="7ADEAB34" w14:textId="77777777" w:rsidR="005F2FED" w:rsidRPr="005F2FED" w:rsidRDefault="005F2FED" w:rsidP="005F2FED">
      <w:pPr>
        <w:spacing w:line="360" w:lineRule="auto"/>
        <w:ind w:left="-851"/>
        <w:jc w:val="center"/>
        <w:rPr>
          <w:rFonts w:ascii="Courier New" w:hAnsi="Courier New" w:cs="Courier New"/>
          <w:b/>
          <w:sz w:val="22"/>
          <w:szCs w:val="22"/>
        </w:rPr>
      </w:pPr>
    </w:p>
    <w:p w14:paraId="79970F41" w14:textId="31C1C969" w:rsidR="005F2FED" w:rsidRPr="005F2FED" w:rsidRDefault="005F2FED" w:rsidP="005F2FED">
      <w:pPr>
        <w:spacing w:line="360" w:lineRule="auto"/>
        <w:ind w:left="-851"/>
        <w:jc w:val="center"/>
        <w:rPr>
          <w:rFonts w:ascii="Courier New" w:hAnsi="Courier New" w:cs="Courier New"/>
          <w:b/>
          <w:sz w:val="22"/>
          <w:szCs w:val="22"/>
        </w:rPr>
      </w:pPr>
      <w:r w:rsidRPr="005F2FED">
        <w:rPr>
          <w:rFonts w:ascii="Courier New" w:hAnsi="Courier New" w:cs="Courier New"/>
          <w:b/>
          <w:bCs/>
          <w:sz w:val="22"/>
          <w:szCs w:val="22"/>
        </w:rPr>
        <w:t>ANEXO IV – MODELO DECLARAÇÃO DE INEXISTÊNCIA DE FATO IMPEDITIVO</w:t>
      </w:r>
    </w:p>
    <w:p w14:paraId="333121C2" w14:textId="77777777" w:rsidR="005F2FED" w:rsidRPr="005F2FED" w:rsidRDefault="005F2FED" w:rsidP="005F2FED">
      <w:pPr>
        <w:spacing w:line="360" w:lineRule="auto"/>
        <w:ind w:left="-851"/>
        <w:jc w:val="center"/>
        <w:rPr>
          <w:rFonts w:ascii="Courier New" w:hAnsi="Courier New" w:cs="Courier New"/>
          <w:b/>
          <w:sz w:val="22"/>
          <w:szCs w:val="22"/>
        </w:rPr>
      </w:pPr>
    </w:p>
    <w:p w14:paraId="7EE8CDBD" w14:textId="77777777" w:rsidR="005F2FED" w:rsidRPr="005F2FED" w:rsidRDefault="005F2FED" w:rsidP="009B502D">
      <w:pPr>
        <w:spacing w:line="360" w:lineRule="auto"/>
        <w:ind w:left="-851"/>
        <w:jc w:val="both"/>
        <w:rPr>
          <w:rFonts w:ascii="Courier New" w:hAnsi="Courier New" w:cs="Courier New"/>
          <w:b/>
          <w:bCs/>
          <w:sz w:val="22"/>
          <w:szCs w:val="22"/>
        </w:rPr>
      </w:pPr>
      <w:r w:rsidRPr="005F2FED">
        <w:rPr>
          <w:rFonts w:ascii="Courier New" w:hAnsi="Courier New" w:cs="Courier New"/>
          <w:b/>
          <w:sz w:val="22"/>
          <w:szCs w:val="22"/>
        </w:rPr>
        <w:t xml:space="preserve">Nome da empresa __________________________________, estabelecida na ____________________, inscrita no CNPJ/MF sob n° ________________________, neste ato representada pelo Senhor _______________, portador da Cédula de Identidade RG N° __________, e do CPF/MF sob n° ____________, abaixo assinado, DECLARA </w:t>
      </w:r>
      <w:r w:rsidRPr="005F2FED">
        <w:rPr>
          <w:rFonts w:ascii="Courier New" w:hAnsi="Courier New" w:cs="Courier New"/>
          <w:b/>
          <w:bCs/>
          <w:sz w:val="22"/>
          <w:szCs w:val="22"/>
        </w:rPr>
        <w:t>que não está sujeita a qualquer impedimento legal para licitar ou contratar com a Administração, ciente da necessidade de declarar eventuais ocorrências posteriores, bem como, não se enquadra em nenhuma das vedações contidas no art. 14 da Lei Federal n.º 14.133/2021, em especial:</w:t>
      </w:r>
    </w:p>
    <w:p w14:paraId="4429C9B1" w14:textId="77777777" w:rsidR="005F2FED" w:rsidRPr="005F2FED" w:rsidRDefault="005F2FED" w:rsidP="009B502D">
      <w:pPr>
        <w:spacing w:line="360" w:lineRule="auto"/>
        <w:ind w:left="-851"/>
        <w:jc w:val="both"/>
        <w:rPr>
          <w:rFonts w:ascii="Courier New" w:hAnsi="Courier New" w:cs="Courier New"/>
          <w:b/>
          <w:bCs/>
          <w:sz w:val="22"/>
          <w:szCs w:val="22"/>
        </w:rPr>
      </w:pPr>
    </w:p>
    <w:p w14:paraId="122B52DC" w14:textId="77777777" w:rsidR="005F2FED" w:rsidRPr="005F2FED" w:rsidRDefault="005F2FED" w:rsidP="009B502D">
      <w:pPr>
        <w:spacing w:line="360" w:lineRule="auto"/>
        <w:ind w:left="-851"/>
        <w:jc w:val="both"/>
        <w:rPr>
          <w:rFonts w:ascii="Courier New" w:hAnsi="Courier New" w:cs="Courier New"/>
          <w:b/>
          <w:bCs/>
          <w:sz w:val="22"/>
          <w:szCs w:val="22"/>
        </w:rPr>
      </w:pPr>
      <w:r w:rsidRPr="005F2FED">
        <w:rPr>
          <w:rFonts w:ascii="Courier New" w:hAnsi="Courier New" w:cs="Courier New"/>
          <w:b/>
          <w:bCs/>
          <w:sz w:val="22"/>
          <w:szCs w:val="22"/>
        </w:rPr>
        <w:t>1.1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16874F" w14:textId="77777777" w:rsidR="005F2FED" w:rsidRPr="005F2FED" w:rsidRDefault="005F2FED" w:rsidP="009B502D">
      <w:pPr>
        <w:spacing w:line="360" w:lineRule="auto"/>
        <w:ind w:left="-851"/>
        <w:jc w:val="both"/>
        <w:rPr>
          <w:rFonts w:ascii="Courier New" w:hAnsi="Courier New" w:cs="Courier New"/>
          <w:b/>
          <w:bCs/>
          <w:sz w:val="22"/>
          <w:szCs w:val="22"/>
        </w:rPr>
      </w:pPr>
    </w:p>
    <w:p w14:paraId="32519CD2" w14:textId="77777777" w:rsidR="005F2FED" w:rsidRPr="005F2FED" w:rsidRDefault="005F2FED" w:rsidP="009B502D">
      <w:pPr>
        <w:spacing w:line="360" w:lineRule="auto"/>
        <w:ind w:left="-851"/>
        <w:jc w:val="both"/>
        <w:rPr>
          <w:rFonts w:ascii="Courier New" w:hAnsi="Courier New" w:cs="Courier New"/>
          <w:b/>
          <w:bCs/>
          <w:sz w:val="22"/>
          <w:szCs w:val="22"/>
        </w:rPr>
      </w:pPr>
      <w:r w:rsidRPr="005F2FED">
        <w:rPr>
          <w:rFonts w:ascii="Courier New" w:hAnsi="Courier New" w:cs="Courier New"/>
          <w:b/>
          <w:bCs/>
          <w:sz w:val="22"/>
          <w:szCs w:val="22"/>
        </w:rPr>
        <w:t>1.2. Nos 5 (cinco) anos anteriores à divulgação do edital, não foi condenado(a)judicialmente, com trânsito em julgado, por exploração de trabalho infantil, por submissão de trabalhadores a condições análogas às de escravo ou por contratação de adolescentes nos casos vedados pela legislação trabalhista.</w:t>
      </w:r>
    </w:p>
    <w:p w14:paraId="7FF9E3D3" w14:textId="77777777" w:rsidR="005F2FED" w:rsidRPr="005F2FED" w:rsidRDefault="005F2FED" w:rsidP="009B502D">
      <w:pPr>
        <w:spacing w:line="360" w:lineRule="auto"/>
        <w:ind w:left="-851"/>
        <w:jc w:val="both"/>
        <w:rPr>
          <w:rFonts w:ascii="Courier New" w:hAnsi="Courier New" w:cs="Courier New"/>
          <w:b/>
          <w:sz w:val="22"/>
          <w:szCs w:val="22"/>
        </w:rPr>
      </w:pPr>
    </w:p>
    <w:p w14:paraId="0A4071B6" w14:textId="6CBDF0A7" w:rsidR="007E7004" w:rsidRPr="006E21AE" w:rsidRDefault="005F2FED" w:rsidP="009B502D">
      <w:pPr>
        <w:spacing w:line="360" w:lineRule="auto"/>
        <w:ind w:left="-851"/>
        <w:jc w:val="center"/>
      </w:pPr>
      <w:r w:rsidRPr="005F2FED">
        <w:rPr>
          <w:rFonts w:ascii="Courier New" w:hAnsi="Courier New" w:cs="Courier New"/>
          <w:b/>
          <w:sz w:val="22"/>
          <w:szCs w:val="22"/>
        </w:rPr>
        <w:t>Data e assinatura do representante legal</w:t>
      </w:r>
    </w:p>
    <w:sectPr w:rsidR="007E7004" w:rsidRPr="006E21AE" w:rsidSect="00317199">
      <w:headerReference w:type="default" r:id="rId7"/>
      <w:footerReference w:type="default" r:id="rId8"/>
      <w:pgSz w:w="11906" w:h="16838"/>
      <w:pgMar w:top="1418" w:right="99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0D6E" w14:textId="77777777" w:rsidR="003313FC" w:rsidRDefault="003313FC" w:rsidP="003B62D4">
      <w:pPr>
        <w:spacing w:after="0" w:line="240" w:lineRule="auto"/>
      </w:pPr>
      <w:r>
        <w:separator/>
      </w:r>
    </w:p>
  </w:endnote>
  <w:endnote w:type="continuationSeparator" w:id="0">
    <w:p w14:paraId="2AFC883D" w14:textId="77777777" w:rsidR="003313FC" w:rsidRDefault="003313FC" w:rsidP="003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565956"/>
      <w:docPartObj>
        <w:docPartGallery w:val="Page Numbers (Bottom of Page)"/>
        <w:docPartUnique/>
      </w:docPartObj>
    </w:sdtPr>
    <w:sdtContent>
      <w:sdt>
        <w:sdtPr>
          <w:id w:val="-1769616900"/>
          <w:docPartObj>
            <w:docPartGallery w:val="Page Numbers (Top of Page)"/>
            <w:docPartUnique/>
          </w:docPartObj>
        </w:sdtPr>
        <w:sdtContent>
          <w:p w14:paraId="627F1EF3" w14:textId="425CA3E0" w:rsidR="009B502D" w:rsidRDefault="009B502D">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376B6DB" w14:textId="77777777" w:rsidR="009B502D" w:rsidRDefault="009B50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DBCF" w14:textId="77777777" w:rsidR="003313FC" w:rsidRDefault="003313FC" w:rsidP="003B62D4">
      <w:pPr>
        <w:spacing w:after="0" w:line="240" w:lineRule="auto"/>
      </w:pPr>
      <w:r>
        <w:separator/>
      </w:r>
    </w:p>
  </w:footnote>
  <w:footnote w:type="continuationSeparator" w:id="0">
    <w:p w14:paraId="04C77712" w14:textId="77777777" w:rsidR="003313FC" w:rsidRDefault="003313FC" w:rsidP="003B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E323" w14:textId="77777777" w:rsidR="00152BE5" w:rsidRDefault="00152BE5" w:rsidP="00152BE5">
    <w:pPr>
      <w:pStyle w:val="Cabealho"/>
      <w:rPr>
        <w:rFonts w:ascii="Arial" w:hAnsi="Arial" w:cs="Arial"/>
        <w:b/>
        <w:sz w:val="40"/>
        <w:szCs w:val="40"/>
      </w:rPr>
    </w:pPr>
    <w:r>
      <w:rPr>
        <w:rFonts w:ascii="Arial" w:hAnsi="Arial" w:cs="Arial"/>
        <w:noProof/>
        <w:lang w:eastAsia="pt-BR"/>
      </w:rPr>
      <w:drawing>
        <wp:anchor distT="0" distB="0" distL="114300" distR="114300" simplePos="0" relativeHeight="251660288" behindDoc="1" locked="0" layoutInCell="1" allowOverlap="1" wp14:anchorId="0A3AD5A3" wp14:editId="0E228391">
          <wp:simplePos x="0" y="0"/>
          <wp:positionH relativeFrom="column">
            <wp:posOffset>4720590</wp:posOffset>
          </wp:positionH>
          <wp:positionV relativeFrom="paragraph">
            <wp:posOffset>-240030</wp:posOffset>
          </wp:positionV>
          <wp:extent cx="1405626" cy="695325"/>
          <wp:effectExtent l="19050" t="0" r="4074" b="0"/>
          <wp:wrapNone/>
          <wp:docPr id="2" name="Imagem 1" descr="logo-lavrinhas.png (3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vrinhas.png (300×149)"/>
                  <pic:cNvPicPr>
                    <a:picLocks noChangeAspect="1" noChangeArrowheads="1"/>
                  </pic:cNvPicPr>
                </pic:nvPicPr>
                <pic:blipFill>
                  <a:blip r:embed="rId1"/>
                  <a:srcRect/>
                  <a:stretch>
                    <a:fillRect/>
                  </a:stretch>
                </pic:blipFill>
                <pic:spPr bwMode="auto">
                  <a:xfrm>
                    <a:off x="0" y="0"/>
                    <a:ext cx="1405626" cy="695325"/>
                  </a:xfrm>
                  <a:prstGeom prst="rect">
                    <a:avLst/>
                  </a:prstGeom>
                  <a:noFill/>
                  <a:ln w="9525">
                    <a:noFill/>
                    <a:miter lim="800000"/>
                    <a:headEnd/>
                    <a:tailEnd/>
                  </a:ln>
                </pic:spPr>
              </pic:pic>
            </a:graphicData>
          </a:graphic>
        </wp:anchor>
      </w:drawing>
    </w:r>
    <w:r>
      <w:rPr>
        <w:rFonts w:ascii="Arial" w:hAnsi="Arial" w:cs="Arial"/>
        <w:noProof/>
        <w:lang w:eastAsia="pt-BR"/>
      </w:rPr>
      <w:drawing>
        <wp:anchor distT="0" distB="0" distL="114300" distR="114300" simplePos="0" relativeHeight="251659264" behindDoc="0" locked="0" layoutInCell="1" allowOverlap="1" wp14:anchorId="5D1E11BD" wp14:editId="659B651C">
          <wp:simplePos x="0" y="0"/>
          <wp:positionH relativeFrom="column">
            <wp:posOffset>-403860</wp:posOffset>
          </wp:positionH>
          <wp:positionV relativeFrom="paragraph">
            <wp:posOffset>-316230</wp:posOffset>
          </wp:positionV>
          <wp:extent cx="925830" cy="885825"/>
          <wp:effectExtent l="19050" t="0" r="762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885825"/>
                  </a:xfrm>
                  <a:prstGeom prst="rect">
                    <a:avLst/>
                  </a:prstGeom>
                  <a:noFill/>
                  <a:ln>
                    <a:noFill/>
                  </a:ln>
                </pic:spPr>
              </pic:pic>
            </a:graphicData>
          </a:graphic>
        </wp:anchor>
      </w:drawing>
    </w:r>
    <w:r>
      <w:rPr>
        <w:rFonts w:ascii="Arial" w:hAnsi="Arial" w:cs="Arial"/>
        <w:b/>
        <w:sz w:val="40"/>
        <w:szCs w:val="40"/>
      </w:rPr>
      <w:t xml:space="preserve">        </w:t>
    </w:r>
    <w:r w:rsidRPr="00A73742">
      <w:rPr>
        <w:rFonts w:ascii="Arial" w:hAnsi="Arial" w:cs="Arial"/>
        <w:b/>
        <w:sz w:val="40"/>
        <w:szCs w:val="40"/>
      </w:rPr>
      <w:t>Prefeitura Municipal de Lavrinhas</w:t>
    </w:r>
  </w:p>
  <w:p w14:paraId="2F967B66" w14:textId="77777777" w:rsidR="00152BE5" w:rsidRDefault="00152BE5" w:rsidP="00152BE5">
    <w:pPr>
      <w:pStyle w:val="Cabealho"/>
      <w:rPr>
        <w:rFonts w:ascii="Arial" w:hAnsi="Arial" w:cs="Arial"/>
        <w:b/>
        <w:sz w:val="40"/>
        <w:szCs w:val="40"/>
      </w:rPr>
    </w:pPr>
    <w:r>
      <w:rPr>
        <w:rFonts w:ascii="Arial" w:hAnsi="Arial" w:cs="Arial"/>
        <w:b/>
        <w:sz w:val="40"/>
        <w:szCs w:val="40"/>
      </w:rPr>
      <w:tab/>
    </w:r>
    <w:r w:rsidRPr="00CE1756">
      <w:rPr>
        <w:rFonts w:ascii="Arial" w:hAnsi="Arial" w:cs="Arial"/>
        <w:b/>
        <w:szCs w:val="40"/>
      </w:rPr>
      <w:t>Estado de São Paulo</w:t>
    </w:r>
  </w:p>
  <w:p w14:paraId="3B08CF0C" w14:textId="77777777" w:rsidR="00152BE5" w:rsidRPr="00152BE5" w:rsidRDefault="00152BE5" w:rsidP="00152BE5">
    <w:pPr>
      <w:pStyle w:val="Cabealho"/>
      <w:rPr>
        <w:rFonts w:ascii="Arial" w:hAnsi="Arial" w:cs="Arial"/>
        <w:b/>
        <w:sz w:val="40"/>
        <w:szCs w:val="40"/>
      </w:rPr>
    </w:pPr>
    <w:r>
      <w:rPr>
        <w:rFonts w:ascii="Arial" w:hAnsi="Arial" w:cs="Arial"/>
        <w:b/>
        <w:sz w:val="40"/>
        <w:szCs w:val="40"/>
      </w:rPr>
      <w:tab/>
    </w:r>
    <w:r>
      <w:rPr>
        <w:rFonts w:ascii="Arial" w:hAnsi="Arial" w:cs="Arial"/>
        <w:sz w:val="18"/>
      </w:rPr>
      <w:t>Paço Municipal, n° 200 - Centro -</w:t>
    </w:r>
    <w:r w:rsidRPr="00A73742">
      <w:rPr>
        <w:rFonts w:ascii="Arial" w:hAnsi="Arial" w:cs="Arial"/>
        <w:sz w:val="18"/>
      </w:rPr>
      <w:t xml:space="preserve"> Lavrinhas/SP </w:t>
    </w:r>
    <w:r>
      <w:rPr>
        <w:rFonts w:ascii="Arial" w:hAnsi="Arial" w:cs="Arial"/>
        <w:sz w:val="18"/>
      </w:rPr>
      <w:t>- CEP</w:t>
    </w:r>
    <w:r w:rsidRPr="00A73742">
      <w:rPr>
        <w:rFonts w:ascii="Arial" w:hAnsi="Arial" w:cs="Arial"/>
        <w:sz w:val="18"/>
      </w:rPr>
      <w:t xml:space="preserve">: 12.760-000 </w:t>
    </w:r>
    <w:r>
      <w:rPr>
        <w:rFonts w:ascii="Arial" w:hAnsi="Arial" w:cs="Arial"/>
        <w:sz w:val="18"/>
      </w:rPr>
      <w:t>-</w:t>
    </w:r>
    <w:r w:rsidRPr="00A73742">
      <w:rPr>
        <w:rFonts w:ascii="Arial" w:hAnsi="Arial" w:cs="Arial"/>
        <w:sz w:val="18"/>
      </w:rPr>
      <w:t xml:space="preserve"> Tel.: (</w:t>
    </w:r>
    <w:r>
      <w:rPr>
        <w:rFonts w:ascii="Arial" w:hAnsi="Arial" w:cs="Arial"/>
        <w:sz w:val="18"/>
      </w:rPr>
      <w:t>12) 3146-1110</w:t>
    </w:r>
  </w:p>
  <w:p w14:paraId="5BFBD4C7" w14:textId="77777777" w:rsidR="00152BE5" w:rsidRPr="003B62D4" w:rsidRDefault="00152BE5" w:rsidP="00152BE5">
    <w:pPr>
      <w:pStyle w:val="Cabealho"/>
      <w:pBdr>
        <w:bottom w:val="single" w:sz="12" w:space="1" w:color="auto"/>
      </w:pBdr>
      <w:rPr>
        <w:rFonts w:ascii="Arial" w:hAnsi="Arial" w:cs="Arial"/>
        <w:color w:val="0563C1" w:themeColor="hyperlink"/>
        <w:sz w:val="18"/>
        <w:u w:val="single"/>
      </w:rPr>
    </w:pPr>
    <w:r>
      <w:rPr>
        <w:rFonts w:ascii="Arial" w:hAnsi="Arial" w:cs="Arial"/>
        <w:sz w:val="18"/>
      </w:rPr>
      <w:tab/>
    </w:r>
    <w:r w:rsidRPr="00A73742">
      <w:rPr>
        <w:rFonts w:ascii="Arial" w:hAnsi="Arial" w:cs="Arial"/>
        <w:sz w:val="18"/>
      </w:rPr>
      <w:t>CNPJ</w:t>
    </w:r>
    <w:r>
      <w:rPr>
        <w:rFonts w:ascii="Arial" w:hAnsi="Arial" w:cs="Arial"/>
        <w:sz w:val="18"/>
      </w:rPr>
      <w:t>:</w:t>
    </w:r>
    <w:r w:rsidRPr="00A73742">
      <w:rPr>
        <w:rFonts w:ascii="Arial" w:hAnsi="Arial" w:cs="Arial"/>
        <w:sz w:val="18"/>
      </w:rPr>
      <w:t xml:space="preserve"> 45.200.029/0001-55</w:t>
    </w:r>
    <w:r>
      <w:rPr>
        <w:rFonts w:ascii="Arial" w:hAnsi="Arial" w:cs="Arial"/>
        <w:sz w:val="18"/>
      </w:rPr>
      <w:t xml:space="preserve"> – </w:t>
    </w:r>
    <w:r w:rsidRPr="00D011A0">
      <w:rPr>
        <w:rFonts w:ascii="Arial" w:hAnsi="Arial" w:cs="Arial"/>
        <w:sz w:val="18"/>
      </w:rPr>
      <w:t>www.lavrinhas.sp.gov.br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4587"/>
    <w:multiLevelType w:val="multilevel"/>
    <w:tmpl w:val="B7467164"/>
    <w:lvl w:ilvl="0">
      <w:start w:val="1"/>
      <w:numFmt w:val="decimal"/>
      <w:lvlText w:val="1.%1."/>
      <w:lvlJc w:val="left"/>
      <w:pPr>
        <w:ind w:left="1440" w:hanging="360"/>
      </w:pPr>
      <w:rPr>
        <w:b/>
      </w:rPr>
    </w:lvl>
    <w:lvl w:ilvl="1">
      <w:start w:val="1"/>
      <w:numFmt w:val="decimal"/>
      <w:isLgl/>
      <w:lvlText w:val="%1.%2."/>
      <w:lvlJc w:val="left"/>
      <w:pPr>
        <w:ind w:left="1800" w:hanging="720"/>
      </w:pPr>
      <w:rPr>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3240" w:hanging="2160"/>
      </w:pPr>
    </w:lvl>
    <w:lvl w:ilvl="8">
      <w:start w:val="1"/>
      <w:numFmt w:val="decimal"/>
      <w:isLgl/>
      <w:lvlText w:val="%1.%2.%3.%4.%5.%6.%7.%8.%9."/>
      <w:lvlJc w:val="left"/>
      <w:pPr>
        <w:ind w:left="3240" w:hanging="2160"/>
      </w:pPr>
    </w:lvl>
  </w:abstractNum>
  <w:abstractNum w:abstractNumId="1" w15:restartNumberingAfterBreak="0">
    <w:nsid w:val="49A03377"/>
    <w:multiLevelType w:val="multilevel"/>
    <w:tmpl w:val="F274ECD6"/>
    <w:lvl w:ilvl="0">
      <w:start w:val="1"/>
      <w:numFmt w:val="upperRoman"/>
      <w:lvlText w:val="%1."/>
      <w:lvlJc w:val="left"/>
      <w:pPr>
        <w:ind w:left="1080" w:hanging="720"/>
      </w:p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6192617B"/>
    <w:multiLevelType w:val="hybridMultilevel"/>
    <w:tmpl w:val="4CD62C46"/>
    <w:lvl w:ilvl="0" w:tplc="735C1A9C">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740031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65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502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266D6"/>
    <w:rsid w:val="00037551"/>
    <w:rsid w:val="000E6CBC"/>
    <w:rsid w:val="0015010C"/>
    <w:rsid w:val="00152BE5"/>
    <w:rsid w:val="001738C6"/>
    <w:rsid w:val="00197F70"/>
    <w:rsid w:val="001A0100"/>
    <w:rsid w:val="001A450F"/>
    <w:rsid w:val="001C4C5A"/>
    <w:rsid w:val="001D3F50"/>
    <w:rsid w:val="00296A8C"/>
    <w:rsid w:val="002B4FCF"/>
    <w:rsid w:val="002F4719"/>
    <w:rsid w:val="00317199"/>
    <w:rsid w:val="003313FC"/>
    <w:rsid w:val="003A05F7"/>
    <w:rsid w:val="003B62D4"/>
    <w:rsid w:val="004839B9"/>
    <w:rsid w:val="004A7023"/>
    <w:rsid w:val="004C3EF3"/>
    <w:rsid w:val="005324F5"/>
    <w:rsid w:val="00532B1B"/>
    <w:rsid w:val="00551E3A"/>
    <w:rsid w:val="005727D5"/>
    <w:rsid w:val="00574C99"/>
    <w:rsid w:val="005A4E3B"/>
    <w:rsid w:val="005E52AA"/>
    <w:rsid w:val="005F2FED"/>
    <w:rsid w:val="00625CE1"/>
    <w:rsid w:val="006A2A45"/>
    <w:rsid w:val="006D4989"/>
    <w:rsid w:val="006E21AE"/>
    <w:rsid w:val="0073168D"/>
    <w:rsid w:val="007E7004"/>
    <w:rsid w:val="00803712"/>
    <w:rsid w:val="00805A31"/>
    <w:rsid w:val="00812E3B"/>
    <w:rsid w:val="00815D1D"/>
    <w:rsid w:val="00825772"/>
    <w:rsid w:val="008A4111"/>
    <w:rsid w:val="008D6D3E"/>
    <w:rsid w:val="00933CDD"/>
    <w:rsid w:val="009A2FAC"/>
    <w:rsid w:val="009A3DCB"/>
    <w:rsid w:val="009B502D"/>
    <w:rsid w:val="00A6734F"/>
    <w:rsid w:val="00AA252E"/>
    <w:rsid w:val="00B53F6B"/>
    <w:rsid w:val="00B61609"/>
    <w:rsid w:val="00B663B4"/>
    <w:rsid w:val="00B82994"/>
    <w:rsid w:val="00B87167"/>
    <w:rsid w:val="00BA108D"/>
    <w:rsid w:val="00BF7F14"/>
    <w:rsid w:val="00C14C88"/>
    <w:rsid w:val="00C30C3D"/>
    <w:rsid w:val="00CB330B"/>
    <w:rsid w:val="00D11169"/>
    <w:rsid w:val="00E131C1"/>
    <w:rsid w:val="00E263C6"/>
    <w:rsid w:val="00E8453F"/>
    <w:rsid w:val="00EB6C15"/>
    <w:rsid w:val="00F64377"/>
    <w:rsid w:val="00F77F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6F6D"/>
  <w15:docId w15:val="{25BEA9C2-8625-4BD5-BE3D-8F5C518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5A"/>
  </w:style>
  <w:style w:type="paragraph" w:styleId="Ttulo1">
    <w:name w:val="heading 1"/>
    <w:basedOn w:val="Normal"/>
    <w:next w:val="Normal"/>
    <w:link w:val="Ttulo1Char"/>
    <w:uiPriority w:val="9"/>
    <w:qFormat/>
    <w:rsid w:val="003B6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B6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B62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B62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B62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B6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6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6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62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62D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B62D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B62D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B62D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B62D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B62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62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62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62D4"/>
    <w:rPr>
      <w:rFonts w:eastAsiaTheme="majorEastAsia" w:cstheme="majorBidi"/>
      <w:color w:val="272727" w:themeColor="text1" w:themeTint="D8"/>
    </w:rPr>
  </w:style>
  <w:style w:type="paragraph" w:styleId="Ttulo">
    <w:name w:val="Title"/>
    <w:basedOn w:val="Normal"/>
    <w:next w:val="Normal"/>
    <w:link w:val="TtuloChar"/>
    <w:uiPriority w:val="10"/>
    <w:qFormat/>
    <w:rsid w:val="003B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6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62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62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62D4"/>
    <w:pPr>
      <w:spacing w:before="160"/>
      <w:jc w:val="center"/>
    </w:pPr>
    <w:rPr>
      <w:i/>
      <w:iCs/>
      <w:color w:val="404040" w:themeColor="text1" w:themeTint="BF"/>
    </w:rPr>
  </w:style>
  <w:style w:type="character" w:customStyle="1" w:styleId="CitaoChar">
    <w:name w:val="Citação Char"/>
    <w:basedOn w:val="Fontepargpadro"/>
    <w:link w:val="Citao"/>
    <w:uiPriority w:val="29"/>
    <w:rsid w:val="003B62D4"/>
    <w:rPr>
      <w:i/>
      <w:iCs/>
      <w:color w:val="404040" w:themeColor="text1" w:themeTint="BF"/>
    </w:rPr>
  </w:style>
  <w:style w:type="paragraph" w:styleId="PargrafodaLista">
    <w:name w:val="List Paragraph"/>
    <w:basedOn w:val="Normal"/>
    <w:uiPriority w:val="34"/>
    <w:qFormat/>
    <w:rsid w:val="003B62D4"/>
    <w:pPr>
      <w:ind w:left="720"/>
      <w:contextualSpacing/>
    </w:pPr>
  </w:style>
  <w:style w:type="character" w:styleId="nfaseIntensa">
    <w:name w:val="Intense Emphasis"/>
    <w:basedOn w:val="Fontepargpadro"/>
    <w:uiPriority w:val="21"/>
    <w:qFormat/>
    <w:rsid w:val="003B62D4"/>
    <w:rPr>
      <w:i/>
      <w:iCs/>
      <w:color w:val="2F5496" w:themeColor="accent1" w:themeShade="BF"/>
    </w:rPr>
  </w:style>
  <w:style w:type="paragraph" w:styleId="CitaoIntensa">
    <w:name w:val="Intense Quote"/>
    <w:basedOn w:val="Normal"/>
    <w:next w:val="Normal"/>
    <w:link w:val="CitaoIntensa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B62D4"/>
    <w:rPr>
      <w:i/>
      <w:iCs/>
      <w:color w:val="2F5496" w:themeColor="accent1" w:themeShade="BF"/>
    </w:rPr>
  </w:style>
  <w:style w:type="character" w:styleId="RefernciaIntensa">
    <w:name w:val="Intense Reference"/>
    <w:basedOn w:val="Fontepargpadro"/>
    <w:uiPriority w:val="32"/>
    <w:qFormat/>
    <w:rsid w:val="003B62D4"/>
    <w:rPr>
      <w:b/>
      <w:bCs/>
      <w:smallCaps/>
      <w:color w:val="2F5496" w:themeColor="accent1" w:themeShade="BF"/>
      <w:spacing w:val="5"/>
    </w:rPr>
  </w:style>
  <w:style w:type="paragraph" w:styleId="Cabealho">
    <w:name w:val="header"/>
    <w:basedOn w:val="Normal"/>
    <w:link w:val="CabealhoChar"/>
    <w:uiPriority w:val="99"/>
    <w:unhideWhenUsed/>
    <w:rsid w:val="003B6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2D4"/>
  </w:style>
  <w:style w:type="paragraph" w:styleId="Rodap">
    <w:name w:val="footer"/>
    <w:basedOn w:val="Normal"/>
    <w:link w:val="RodapChar"/>
    <w:uiPriority w:val="99"/>
    <w:unhideWhenUsed/>
    <w:rsid w:val="003B62D4"/>
    <w:pPr>
      <w:tabs>
        <w:tab w:val="center" w:pos="4252"/>
        <w:tab w:val="right" w:pos="8504"/>
      </w:tabs>
      <w:spacing w:after="0" w:line="240" w:lineRule="auto"/>
    </w:pPr>
  </w:style>
  <w:style w:type="character" w:customStyle="1" w:styleId="RodapChar">
    <w:name w:val="Rodapé Char"/>
    <w:basedOn w:val="Fontepargpadro"/>
    <w:link w:val="Rodap"/>
    <w:uiPriority w:val="99"/>
    <w:rsid w:val="003B62D4"/>
  </w:style>
  <w:style w:type="character" w:styleId="Hyperlink">
    <w:name w:val="Hyperlink"/>
    <w:basedOn w:val="Fontepargpadro"/>
    <w:uiPriority w:val="99"/>
    <w:unhideWhenUsed/>
    <w:rsid w:val="003B62D4"/>
    <w:rPr>
      <w:color w:val="0563C1" w:themeColor="hyperlink"/>
      <w:u w:val="single"/>
    </w:rPr>
  </w:style>
  <w:style w:type="paragraph" w:styleId="Textodebalo">
    <w:name w:val="Balloon Text"/>
    <w:basedOn w:val="Normal"/>
    <w:link w:val="TextodebaloChar"/>
    <w:uiPriority w:val="99"/>
    <w:semiHidden/>
    <w:unhideWhenUsed/>
    <w:rsid w:val="00152B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BE5"/>
    <w:rPr>
      <w:rFonts w:ascii="Tahoma" w:hAnsi="Tahoma" w:cs="Tahoma"/>
      <w:sz w:val="16"/>
      <w:szCs w:val="16"/>
    </w:rPr>
  </w:style>
  <w:style w:type="table" w:styleId="Tabelacomgrade">
    <w:name w:val="Table Grid"/>
    <w:basedOn w:val="Tabelanormal"/>
    <w:uiPriority w:val="39"/>
    <w:rsid w:val="00E2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63C6"/>
    <w:pPr>
      <w:widowControl w:val="0"/>
      <w:autoSpaceDE w:val="0"/>
      <w:autoSpaceDN w:val="0"/>
      <w:spacing w:after="0" w:line="240" w:lineRule="auto"/>
    </w:pPr>
    <w:rPr>
      <w:rFonts w:ascii="Courier New" w:eastAsia="Courier New" w:hAnsi="Courier New" w:cs="Courier New"/>
      <w:kern w:val="0"/>
      <w:sz w:val="22"/>
      <w:szCs w:val="22"/>
      <w:lang w:val="pt-PT"/>
    </w:rPr>
  </w:style>
  <w:style w:type="character" w:styleId="HiperlinkVisitado">
    <w:name w:val="FollowedHyperlink"/>
    <w:basedOn w:val="Fontepargpadro"/>
    <w:uiPriority w:val="99"/>
    <w:semiHidden/>
    <w:unhideWhenUsed/>
    <w:rsid w:val="00815D1D"/>
    <w:rPr>
      <w:color w:val="954F72" w:themeColor="followedHyperlink"/>
      <w:u w:val="single"/>
    </w:rPr>
  </w:style>
  <w:style w:type="paragraph" w:customStyle="1" w:styleId="msonormal0">
    <w:name w:val="msonormal"/>
    <w:basedOn w:val="Normal"/>
    <w:rsid w:val="00815D1D"/>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fontstyle01">
    <w:name w:val="fontstyle01"/>
    <w:rsid w:val="00815D1D"/>
    <w:rPr>
      <w:rFonts w:ascii="Calibri" w:hAnsi="Calibri" w:cs="Calibri" w:hint="default"/>
      <w:b w:val="0"/>
      <w:bCs w:val="0"/>
      <w:i w:val="0"/>
      <w:iCs w:val="0"/>
      <w:color w:val="000000"/>
      <w:sz w:val="20"/>
      <w:szCs w:val="20"/>
    </w:rPr>
  </w:style>
  <w:style w:type="paragraph" w:customStyle="1" w:styleId="xl63">
    <w:name w:val="xl63"/>
    <w:basedOn w:val="Normal"/>
    <w:rsid w:val="007E7004"/>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4">
    <w:name w:val="xl64"/>
    <w:basedOn w:val="Normal"/>
    <w:rsid w:val="007E7004"/>
    <w:pPr>
      <w:shd w:val="clear" w:color="000000" w:fill="FFFFFF"/>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5">
    <w:name w:val="xl65"/>
    <w:basedOn w:val="Normal"/>
    <w:rsid w:val="007E7004"/>
    <w:pPr>
      <w:spacing w:before="100" w:beforeAutospacing="1" w:after="100" w:afterAutospacing="1" w:line="240" w:lineRule="auto"/>
    </w:pPr>
    <w:rPr>
      <w:rFonts w:ascii="Times New Roman" w:eastAsia="Times New Roman" w:hAnsi="Times New Roman" w:cs="Times New Roman"/>
      <w:kern w:val="0"/>
      <w:sz w:val="20"/>
      <w:szCs w:val="20"/>
      <w:lang w:eastAsia="pt-BR"/>
    </w:rPr>
  </w:style>
  <w:style w:type="paragraph" w:customStyle="1" w:styleId="xl66">
    <w:name w:val="xl66"/>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67">
    <w:name w:val="xl67"/>
    <w:basedOn w:val="Normal"/>
    <w:rsid w:val="007E7004"/>
    <w:pP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68">
    <w:name w:val="xl68"/>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t-BR"/>
    </w:rPr>
  </w:style>
  <w:style w:type="paragraph" w:customStyle="1" w:styleId="xl69">
    <w:name w:val="xl69"/>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0">
    <w:name w:val="xl70"/>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1">
    <w:name w:val="xl71"/>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72">
    <w:name w:val="xl72"/>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pt-BR"/>
    </w:rPr>
  </w:style>
  <w:style w:type="paragraph" w:customStyle="1" w:styleId="xl73">
    <w:name w:val="xl73"/>
    <w:basedOn w:val="Normal"/>
    <w:rsid w:val="007E7004"/>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4">
    <w:name w:val="xl74"/>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5">
    <w:name w:val="xl75"/>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6">
    <w:name w:val="xl76"/>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t-BR"/>
    </w:rPr>
  </w:style>
  <w:style w:type="paragraph" w:customStyle="1" w:styleId="xl77">
    <w:name w:val="xl77"/>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9</cp:revision>
  <cp:lastPrinted>2026-07-06T17:31:00Z</cp:lastPrinted>
  <dcterms:created xsi:type="dcterms:W3CDTF">2026-03-02T14:15:00Z</dcterms:created>
  <dcterms:modified xsi:type="dcterms:W3CDTF">2026-07-06T17:31:00Z</dcterms:modified>
</cp:coreProperties>
</file>