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DA73" w14:textId="415BE127" w:rsidR="00495B35" w:rsidRPr="00F01586" w:rsidRDefault="00BA628E" w:rsidP="000F25D2">
      <w:pPr>
        <w:spacing w:line="360" w:lineRule="auto"/>
        <w:ind w:left="-851"/>
        <w:jc w:val="center"/>
        <w:rPr>
          <w:rFonts w:ascii="Courier New" w:hAnsi="Courier New" w:cs="Courier New"/>
          <w:b/>
          <w:color w:val="000000"/>
          <w:sz w:val="20"/>
          <w:szCs w:val="20"/>
        </w:rPr>
      </w:pPr>
      <w:r>
        <w:rPr>
          <w:rFonts w:ascii="Courier New" w:hAnsi="Courier New" w:cs="Courier New"/>
          <w:b/>
          <w:color w:val="000000"/>
          <w:sz w:val="20"/>
          <w:szCs w:val="20"/>
        </w:rPr>
        <w:t>6</w:t>
      </w:r>
      <w:r w:rsidR="00495B35" w:rsidRPr="00F01586">
        <w:rPr>
          <w:rFonts w:ascii="Courier New" w:hAnsi="Courier New" w:cs="Courier New"/>
          <w:b/>
          <w:color w:val="000000"/>
          <w:sz w:val="20"/>
          <w:szCs w:val="20"/>
        </w:rPr>
        <w:t>PROCESSO DE LICITAÇÃO</w:t>
      </w:r>
    </w:p>
    <w:p w14:paraId="4F6C273F" w14:textId="51D20267" w:rsidR="00495B35" w:rsidRPr="00F01586" w:rsidRDefault="00DE1B19" w:rsidP="000F25D2">
      <w:pPr>
        <w:spacing w:line="360" w:lineRule="auto"/>
        <w:ind w:left="-851"/>
        <w:jc w:val="center"/>
        <w:rPr>
          <w:rFonts w:ascii="Courier New" w:hAnsi="Courier New" w:cs="Courier New"/>
          <w:b/>
          <w:color w:val="000000"/>
          <w:sz w:val="20"/>
          <w:szCs w:val="20"/>
        </w:rPr>
      </w:pPr>
      <w:r w:rsidRPr="00F01586">
        <w:rPr>
          <w:rFonts w:ascii="Courier New" w:hAnsi="Courier New" w:cs="Courier New"/>
          <w:b/>
          <w:color w:val="000000"/>
          <w:sz w:val="20"/>
          <w:szCs w:val="20"/>
        </w:rPr>
        <w:t>PREGÃO PRESENCIAL</w:t>
      </w:r>
      <w:r w:rsidR="00495B35" w:rsidRPr="00F01586">
        <w:rPr>
          <w:rFonts w:ascii="Courier New" w:hAnsi="Courier New" w:cs="Courier New"/>
          <w:b/>
          <w:color w:val="000000"/>
          <w:sz w:val="20"/>
          <w:szCs w:val="20"/>
        </w:rPr>
        <w:t xml:space="preserve"> N° </w:t>
      </w:r>
      <w:r w:rsidR="000F25D2" w:rsidRPr="00F01586">
        <w:rPr>
          <w:rFonts w:ascii="Courier New" w:hAnsi="Courier New" w:cs="Courier New"/>
          <w:b/>
          <w:color w:val="000000"/>
          <w:sz w:val="20"/>
          <w:szCs w:val="20"/>
        </w:rPr>
        <w:t>007/2026</w:t>
      </w:r>
      <w:r w:rsidR="00495B35" w:rsidRPr="00F01586">
        <w:rPr>
          <w:rFonts w:ascii="Courier New" w:hAnsi="Courier New" w:cs="Courier New"/>
          <w:b/>
          <w:color w:val="000000"/>
          <w:sz w:val="20"/>
          <w:szCs w:val="20"/>
        </w:rPr>
        <w:t xml:space="preserve"> </w:t>
      </w:r>
    </w:p>
    <w:p w14:paraId="032A81F2" w14:textId="2A90FA19" w:rsidR="00495B35" w:rsidRPr="00F01586" w:rsidRDefault="00495B35" w:rsidP="000F25D2">
      <w:pPr>
        <w:spacing w:line="360" w:lineRule="auto"/>
        <w:ind w:left="-851"/>
        <w:jc w:val="center"/>
        <w:rPr>
          <w:rFonts w:ascii="Courier New" w:hAnsi="Courier New" w:cs="Courier New"/>
          <w:b/>
          <w:color w:val="000000"/>
          <w:sz w:val="20"/>
          <w:szCs w:val="20"/>
        </w:rPr>
      </w:pPr>
      <w:r w:rsidRPr="00F01586">
        <w:rPr>
          <w:rFonts w:ascii="Courier New" w:hAnsi="Courier New" w:cs="Courier New"/>
          <w:b/>
          <w:color w:val="000000"/>
          <w:sz w:val="20"/>
          <w:szCs w:val="20"/>
        </w:rPr>
        <w:t xml:space="preserve">PROCESSO LICITATÓRIO Nº </w:t>
      </w:r>
      <w:r w:rsidR="000F25D2" w:rsidRPr="00F01586">
        <w:rPr>
          <w:rFonts w:ascii="Courier New" w:hAnsi="Courier New" w:cs="Courier New"/>
          <w:b/>
          <w:color w:val="000000"/>
          <w:sz w:val="20"/>
          <w:szCs w:val="20"/>
        </w:rPr>
        <w:t>034/</w:t>
      </w:r>
      <w:r w:rsidR="00521EC3" w:rsidRPr="00F01586">
        <w:rPr>
          <w:rFonts w:ascii="Courier New" w:hAnsi="Courier New" w:cs="Courier New"/>
          <w:b/>
          <w:color w:val="000000"/>
          <w:sz w:val="20"/>
          <w:szCs w:val="20"/>
        </w:rPr>
        <w:t>202</w:t>
      </w:r>
      <w:r w:rsidR="00AC5A78" w:rsidRPr="00F01586">
        <w:rPr>
          <w:rFonts w:ascii="Courier New" w:hAnsi="Courier New" w:cs="Courier New"/>
          <w:b/>
          <w:color w:val="000000"/>
          <w:sz w:val="20"/>
          <w:szCs w:val="20"/>
        </w:rPr>
        <w:t>6</w:t>
      </w:r>
    </w:p>
    <w:p w14:paraId="10C7D42B" w14:textId="77777777" w:rsidR="00495B35" w:rsidRPr="00F01586" w:rsidRDefault="00495B35" w:rsidP="000F25D2">
      <w:pPr>
        <w:spacing w:line="360" w:lineRule="auto"/>
        <w:ind w:left="-851"/>
        <w:jc w:val="center"/>
        <w:rPr>
          <w:rFonts w:ascii="Courier New" w:hAnsi="Courier New" w:cs="Courier New"/>
          <w:b/>
          <w:color w:val="000000"/>
          <w:sz w:val="20"/>
          <w:szCs w:val="20"/>
        </w:rPr>
      </w:pPr>
    </w:p>
    <w:p w14:paraId="5D233264" w14:textId="365372E9" w:rsidR="00495B35" w:rsidRPr="00F01586" w:rsidRDefault="00495B35" w:rsidP="000F25D2">
      <w:pPr>
        <w:pStyle w:val="Recuodecorpodetexto2"/>
        <w:spacing w:after="0" w:line="360" w:lineRule="auto"/>
        <w:ind w:left="-851"/>
        <w:jc w:val="center"/>
        <w:rPr>
          <w:rFonts w:ascii="Courier New" w:hAnsi="Courier New" w:cs="Courier New"/>
          <w:b/>
          <w:color w:val="000000"/>
          <w:sz w:val="20"/>
        </w:rPr>
      </w:pPr>
      <w:r w:rsidRPr="00F01586">
        <w:rPr>
          <w:rFonts w:ascii="Courier New" w:hAnsi="Courier New" w:cs="Courier New"/>
          <w:b/>
          <w:color w:val="000000"/>
          <w:sz w:val="20"/>
        </w:rPr>
        <w:t xml:space="preserve">EDITAL N° </w:t>
      </w:r>
      <w:r w:rsidR="000F25D2" w:rsidRPr="00F01586">
        <w:rPr>
          <w:rFonts w:ascii="Courier New" w:hAnsi="Courier New" w:cs="Courier New"/>
          <w:b/>
          <w:color w:val="000000"/>
          <w:sz w:val="20"/>
        </w:rPr>
        <w:t>010</w:t>
      </w:r>
      <w:r w:rsidR="00521EC3" w:rsidRPr="00F01586">
        <w:rPr>
          <w:rFonts w:ascii="Courier New" w:hAnsi="Courier New" w:cs="Courier New"/>
          <w:b/>
          <w:color w:val="000000"/>
          <w:sz w:val="20"/>
        </w:rPr>
        <w:t>/202</w:t>
      </w:r>
      <w:r w:rsidR="00AC5A78" w:rsidRPr="00F01586">
        <w:rPr>
          <w:rFonts w:ascii="Courier New" w:hAnsi="Courier New" w:cs="Courier New"/>
          <w:b/>
          <w:color w:val="000000"/>
          <w:sz w:val="20"/>
        </w:rPr>
        <w:t>6</w:t>
      </w:r>
    </w:p>
    <w:p w14:paraId="2A50FCB9" w14:textId="77777777" w:rsidR="00495B35" w:rsidRPr="00F01586" w:rsidRDefault="00495B35" w:rsidP="000F25D2">
      <w:pPr>
        <w:pStyle w:val="Recuodecorpodetexto2"/>
        <w:spacing w:after="0" w:line="360" w:lineRule="auto"/>
        <w:ind w:left="-851"/>
        <w:jc w:val="center"/>
        <w:rPr>
          <w:rFonts w:ascii="Courier New" w:hAnsi="Courier New" w:cs="Courier New"/>
          <w:b/>
          <w:color w:val="000000"/>
          <w:sz w:val="20"/>
        </w:rPr>
      </w:pPr>
    </w:p>
    <w:p w14:paraId="4D2052F7" w14:textId="3AFA1667" w:rsidR="00433758" w:rsidRPr="00F01586" w:rsidRDefault="00433758" w:rsidP="000F25D2">
      <w:pPr>
        <w:pStyle w:val="Recuodecorpodetexto2"/>
        <w:spacing w:after="0" w:line="360" w:lineRule="auto"/>
        <w:ind w:left="-851"/>
        <w:jc w:val="center"/>
        <w:rPr>
          <w:rFonts w:ascii="Courier New" w:hAnsi="Courier New" w:cs="Courier New"/>
          <w:b/>
          <w:bCs/>
          <w:color w:val="000000"/>
          <w:sz w:val="20"/>
        </w:rPr>
      </w:pPr>
      <w:r w:rsidRPr="00F01586">
        <w:rPr>
          <w:rFonts w:ascii="Courier New" w:hAnsi="Courier New" w:cs="Courier New"/>
          <w:b/>
          <w:bCs/>
          <w:color w:val="000000"/>
          <w:sz w:val="20"/>
        </w:rPr>
        <w:t>PREÂMBULO</w:t>
      </w:r>
    </w:p>
    <w:p w14:paraId="5AF8E32E" w14:textId="77777777" w:rsidR="00E1695C" w:rsidRPr="00F01586" w:rsidRDefault="00E1695C" w:rsidP="000F25D2">
      <w:pPr>
        <w:pStyle w:val="Recuodecorpodetexto2"/>
        <w:spacing w:after="0" w:line="360" w:lineRule="auto"/>
        <w:ind w:left="-851"/>
        <w:jc w:val="center"/>
        <w:rPr>
          <w:rFonts w:ascii="Courier New" w:hAnsi="Courier New" w:cs="Courier New"/>
          <w:b/>
          <w:bCs/>
          <w:color w:val="000000"/>
          <w:sz w:val="20"/>
        </w:rPr>
      </w:pPr>
    </w:p>
    <w:p w14:paraId="79EB62E0" w14:textId="6F261193" w:rsidR="00E1695C" w:rsidRPr="00F01586" w:rsidRDefault="00E1695C" w:rsidP="000F25D2">
      <w:pPr>
        <w:pStyle w:val="Recuodecorpodetexto2"/>
        <w:spacing w:after="0" w:line="360" w:lineRule="auto"/>
        <w:ind w:left="-851"/>
        <w:jc w:val="both"/>
        <w:rPr>
          <w:rFonts w:ascii="Courier New" w:hAnsi="Courier New" w:cs="Courier New"/>
          <w:sz w:val="20"/>
        </w:rPr>
      </w:pPr>
      <w:r w:rsidRPr="00F01586">
        <w:rPr>
          <w:rFonts w:ascii="Courier New" w:hAnsi="Courier New" w:cs="Courier New"/>
          <w:color w:val="000000"/>
          <w:sz w:val="20"/>
        </w:rPr>
        <w:t>O MUNICÍPIO DE</w:t>
      </w:r>
      <w:r w:rsidR="00586A84" w:rsidRPr="00F01586">
        <w:rPr>
          <w:rFonts w:ascii="Courier New" w:hAnsi="Courier New" w:cs="Courier New"/>
          <w:color w:val="000000"/>
          <w:sz w:val="20"/>
        </w:rPr>
        <w:t xml:space="preserve"> LAVRINHAS</w:t>
      </w:r>
      <w:r w:rsidRPr="00F01586">
        <w:rPr>
          <w:rFonts w:ascii="Courier New" w:hAnsi="Courier New" w:cs="Courier New"/>
          <w:color w:val="000000"/>
          <w:sz w:val="20"/>
        </w:rPr>
        <w:t>/</w:t>
      </w:r>
      <w:r w:rsidR="00586A84" w:rsidRPr="00F01586">
        <w:rPr>
          <w:rFonts w:ascii="Courier New" w:hAnsi="Courier New" w:cs="Courier New"/>
          <w:color w:val="000000"/>
          <w:sz w:val="20"/>
        </w:rPr>
        <w:t>SP</w:t>
      </w:r>
      <w:r w:rsidRPr="00F01586">
        <w:rPr>
          <w:rFonts w:ascii="Courier New" w:hAnsi="Courier New" w:cs="Courier New"/>
          <w:color w:val="000000"/>
          <w:sz w:val="20"/>
        </w:rPr>
        <w:t xml:space="preserve">, torna público, que realizará procedimento licitatório nº </w:t>
      </w:r>
      <w:r w:rsidR="000826A3" w:rsidRPr="00F01586">
        <w:rPr>
          <w:rFonts w:ascii="Courier New" w:hAnsi="Courier New" w:cs="Courier New"/>
          <w:color w:val="000000"/>
          <w:sz w:val="20"/>
        </w:rPr>
        <w:t>XX</w:t>
      </w:r>
      <w:r w:rsidRPr="00F01586">
        <w:rPr>
          <w:rFonts w:ascii="Courier New" w:hAnsi="Courier New" w:cs="Courier New"/>
          <w:color w:val="000000"/>
          <w:sz w:val="20"/>
        </w:rPr>
        <w:t>/202</w:t>
      </w:r>
      <w:r w:rsidR="00AC5A78" w:rsidRPr="00F01586">
        <w:rPr>
          <w:rFonts w:ascii="Courier New" w:hAnsi="Courier New" w:cs="Courier New"/>
          <w:color w:val="000000"/>
          <w:sz w:val="20"/>
        </w:rPr>
        <w:t>6</w:t>
      </w:r>
      <w:r w:rsidRPr="00F01586">
        <w:rPr>
          <w:rFonts w:ascii="Courier New" w:hAnsi="Courier New" w:cs="Courier New"/>
          <w:color w:val="000000"/>
          <w:sz w:val="20"/>
        </w:rPr>
        <w:t>, modalidade pregão presencial objetivando a</w:t>
      </w:r>
      <w:r w:rsidR="006A3148" w:rsidRPr="00F01586">
        <w:rPr>
          <w:rFonts w:ascii="Courier New" w:hAnsi="Courier New" w:cs="Courier New"/>
          <w:sz w:val="20"/>
        </w:rPr>
        <w:t xml:space="preserve"> </w:t>
      </w:r>
      <w:r w:rsidR="00604F90" w:rsidRPr="00F01586">
        <w:rPr>
          <w:rFonts w:ascii="Courier New" w:hAnsi="Courier New" w:cs="Courier New"/>
          <w:b/>
          <w:bCs/>
          <w:sz w:val="20"/>
        </w:rPr>
        <w:t>“</w:t>
      </w:r>
      <w:r w:rsidR="00216647" w:rsidRPr="00F01586">
        <w:rPr>
          <w:rFonts w:ascii="Courier New" w:hAnsi="Courier New" w:cs="Courier New"/>
          <w:b/>
          <w:bCs/>
          <w:sz w:val="20"/>
        </w:rPr>
        <w:t>AQUISIÇÃO</w:t>
      </w:r>
      <w:r w:rsidR="00186E25" w:rsidRPr="00F01586">
        <w:rPr>
          <w:rFonts w:ascii="Courier New" w:hAnsi="Courier New" w:cs="Courier New"/>
          <w:b/>
          <w:color w:val="000000"/>
          <w:sz w:val="20"/>
          <w:lang w:eastAsia="pt-BR"/>
        </w:rPr>
        <w:t xml:space="preserve"> DE VEÍCULO AUTOMOTOR, DO TIPO PICAPE</w:t>
      </w:r>
      <w:r w:rsidR="00186E25" w:rsidRPr="00F01586">
        <w:rPr>
          <w:rFonts w:ascii="Courier New" w:hAnsi="Courier New" w:cs="Courier New"/>
          <w:b/>
          <w:bCs/>
          <w:sz w:val="20"/>
          <w:lang w:eastAsia="pt-BR"/>
        </w:rPr>
        <w:t>, COM CABINE DUPLA</w:t>
      </w:r>
      <w:r w:rsidR="00604F90" w:rsidRPr="00F01586">
        <w:rPr>
          <w:rFonts w:ascii="Courier New" w:hAnsi="Courier New" w:cs="Courier New"/>
          <w:b/>
          <w:bCs/>
          <w:sz w:val="20"/>
        </w:rPr>
        <w:t>”</w:t>
      </w:r>
      <w:r w:rsidR="00735320" w:rsidRPr="00F01586">
        <w:rPr>
          <w:rFonts w:ascii="Courier New" w:hAnsi="Courier New" w:cs="Courier New"/>
          <w:b/>
          <w:sz w:val="20"/>
        </w:rPr>
        <w:t>.</w:t>
      </w:r>
    </w:p>
    <w:p w14:paraId="045037FF" w14:textId="77777777" w:rsidR="00E1695C" w:rsidRPr="00F01586" w:rsidRDefault="00E1695C" w:rsidP="000F25D2">
      <w:pPr>
        <w:pStyle w:val="Recuodecorpodetexto2"/>
        <w:spacing w:after="0" w:line="360" w:lineRule="auto"/>
        <w:ind w:left="-851"/>
        <w:jc w:val="both"/>
        <w:rPr>
          <w:rFonts w:ascii="Courier New" w:hAnsi="Courier New" w:cs="Courier New"/>
          <w:b/>
          <w:sz w:val="20"/>
        </w:rPr>
      </w:pPr>
    </w:p>
    <w:p w14:paraId="7FFC093D" w14:textId="1480E03F" w:rsidR="00495B35" w:rsidRPr="00F01586" w:rsidRDefault="00E1695C" w:rsidP="000F25D2">
      <w:pPr>
        <w:pStyle w:val="Recuodecorpodetexto2"/>
        <w:spacing w:after="0" w:line="360" w:lineRule="auto"/>
        <w:ind w:left="-851"/>
        <w:jc w:val="both"/>
        <w:rPr>
          <w:rFonts w:ascii="Courier New" w:hAnsi="Courier New" w:cs="Courier New"/>
          <w:b/>
          <w:sz w:val="20"/>
        </w:rPr>
      </w:pPr>
      <w:r w:rsidRPr="00F01586">
        <w:rPr>
          <w:rFonts w:ascii="Courier New" w:hAnsi="Courier New" w:cs="Courier New"/>
          <w:b/>
          <w:sz w:val="20"/>
        </w:rPr>
        <w:t>TIPO DE LICITAÇÃO E CRITÉRIO DE JULGAMENTO: MENOR PREÇO (ART. 33, INCISO I DA LEI FEDERAL 14.133/2021)</w:t>
      </w:r>
      <w:r w:rsidR="006A3148" w:rsidRPr="00F01586">
        <w:rPr>
          <w:rFonts w:ascii="Courier New" w:hAnsi="Courier New" w:cs="Courier New"/>
          <w:b/>
          <w:sz w:val="20"/>
        </w:rPr>
        <w:t xml:space="preserve"> </w:t>
      </w:r>
    </w:p>
    <w:p w14:paraId="02FB66AB" w14:textId="77777777" w:rsidR="00495B35" w:rsidRPr="00F01586" w:rsidRDefault="00495B35" w:rsidP="000F25D2">
      <w:pPr>
        <w:spacing w:line="360" w:lineRule="auto"/>
        <w:ind w:left="-851"/>
        <w:jc w:val="both"/>
        <w:rPr>
          <w:rFonts w:ascii="Courier New" w:hAnsi="Courier New" w:cs="Courier New"/>
          <w:color w:val="000000"/>
          <w:sz w:val="20"/>
          <w:szCs w:val="20"/>
        </w:rPr>
      </w:pPr>
    </w:p>
    <w:p w14:paraId="019E6B31" w14:textId="32577CE5" w:rsidR="00495B35" w:rsidRPr="00F01586" w:rsidRDefault="00495B35" w:rsidP="000F25D2">
      <w:pPr>
        <w:spacing w:line="360" w:lineRule="auto"/>
        <w:ind w:left="-851"/>
        <w:jc w:val="both"/>
        <w:rPr>
          <w:rFonts w:ascii="Courier New" w:hAnsi="Courier New" w:cs="Courier New"/>
          <w:sz w:val="20"/>
          <w:szCs w:val="20"/>
        </w:rPr>
      </w:pPr>
      <w:r w:rsidRPr="00F01586">
        <w:rPr>
          <w:rFonts w:ascii="Courier New" w:hAnsi="Courier New" w:cs="Courier New"/>
          <w:color w:val="000000"/>
          <w:sz w:val="20"/>
          <w:szCs w:val="20"/>
        </w:rPr>
        <w:t>O edital poderá ser retirado gratuitamente no Setor de Licitação da Prefeitura Municipal de Lavrinhas, mediante cópia em mídia digital a ser fornecida pelo interessado, no horário das 9h às 1</w:t>
      </w:r>
      <w:r w:rsidR="00864519" w:rsidRPr="00F01586">
        <w:rPr>
          <w:rFonts w:ascii="Courier New" w:hAnsi="Courier New" w:cs="Courier New"/>
          <w:color w:val="000000"/>
          <w:sz w:val="20"/>
          <w:szCs w:val="20"/>
        </w:rPr>
        <w:t>7</w:t>
      </w:r>
      <w:r w:rsidRPr="00F01586">
        <w:rPr>
          <w:rFonts w:ascii="Courier New" w:hAnsi="Courier New" w:cs="Courier New"/>
          <w:color w:val="000000"/>
          <w:sz w:val="20"/>
          <w:szCs w:val="20"/>
        </w:rPr>
        <w:t xml:space="preserve">h, ou, diretamente, no sítio da Prefeitura Municipal de Lavrinhas, </w:t>
      </w:r>
      <w:r w:rsidR="002C4785" w:rsidRPr="00F01586">
        <w:rPr>
          <w:rFonts w:ascii="Courier New" w:hAnsi="Courier New" w:cs="Courier New"/>
          <w:color w:val="000000"/>
          <w:sz w:val="20"/>
          <w:szCs w:val="20"/>
        </w:rPr>
        <w:t>https://lavrinhas.sp.gov.br/a-prefeitura/licitacoes/</w:t>
      </w:r>
    </w:p>
    <w:p w14:paraId="3582EBB4" w14:textId="77777777" w:rsidR="00495B35" w:rsidRPr="00F01586" w:rsidRDefault="00495B35" w:rsidP="000F25D2">
      <w:pPr>
        <w:spacing w:line="360" w:lineRule="auto"/>
        <w:ind w:left="-851"/>
        <w:jc w:val="both"/>
        <w:rPr>
          <w:rFonts w:ascii="Courier New" w:hAnsi="Courier New" w:cs="Courier New"/>
          <w:color w:val="000000"/>
          <w:sz w:val="20"/>
          <w:szCs w:val="20"/>
        </w:rPr>
      </w:pPr>
    </w:p>
    <w:p w14:paraId="7A992C00" w14:textId="10103AC9" w:rsidR="00495B35" w:rsidRPr="00F01586" w:rsidRDefault="00495B35" w:rsidP="000F25D2">
      <w:pPr>
        <w:spacing w:line="360" w:lineRule="auto"/>
        <w:ind w:left="-851"/>
        <w:jc w:val="both"/>
        <w:rPr>
          <w:rFonts w:ascii="Courier New" w:hAnsi="Courier New" w:cs="Courier New"/>
          <w:color w:val="000000"/>
          <w:sz w:val="20"/>
          <w:szCs w:val="20"/>
        </w:rPr>
      </w:pPr>
      <w:r w:rsidRPr="00F01586">
        <w:rPr>
          <w:rFonts w:ascii="Courier New" w:hAnsi="Courier New" w:cs="Courier New"/>
          <w:color w:val="000000"/>
          <w:sz w:val="20"/>
          <w:szCs w:val="20"/>
        </w:rPr>
        <w:t xml:space="preserve">Os respectivos envelopes com a documentação relativa à habilitação e a proposta deverão ser entregues, preferencialmente, na Recepção da Prefeitura </w:t>
      </w:r>
      <w:r w:rsidR="00A34A5C" w:rsidRPr="00F01586">
        <w:rPr>
          <w:rFonts w:ascii="Courier New" w:hAnsi="Courier New" w:cs="Courier New"/>
          <w:color w:val="000000"/>
          <w:sz w:val="20"/>
          <w:szCs w:val="20"/>
        </w:rPr>
        <w:t>do Município de Lavrinhas</w:t>
      </w:r>
      <w:r w:rsidRPr="00F01586">
        <w:rPr>
          <w:rFonts w:ascii="Courier New" w:hAnsi="Courier New" w:cs="Courier New"/>
          <w:color w:val="000000"/>
          <w:sz w:val="20"/>
          <w:szCs w:val="20"/>
        </w:rPr>
        <w:t xml:space="preserve">, </w:t>
      </w:r>
      <w:r w:rsidRPr="00F01586">
        <w:rPr>
          <w:rFonts w:ascii="Courier New" w:hAnsi="Courier New" w:cs="Courier New"/>
          <w:b/>
          <w:bCs/>
          <w:color w:val="000000"/>
          <w:sz w:val="20"/>
          <w:szCs w:val="20"/>
        </w:rPr>
        <w:t>até às 08h30m do dia</w:t>
      </w:r>
      <w:r w:rsidR="000F25D2" w:rsidRPr="00F01586">
        <w:rPr>
          <w:rFonts w:ascii="Courier New" w:hAnsi="Courier New" w:cs="Courier New"/>
          <w:b/>
          <w:bCs/>
          <w:color w:val="000000"/>
          <w:sz w:val="20"/>
          <w:szCs w:val="20"/>
        </w:rPr>
        <w:t xml:space="preserve"> 15/07/2026</w:t>
      </w:r>
      <w:r w:rsidRPr="00F01586">
        <w:rPr>
          <w:rFonts w:ascii="Courier New" w:hAnsi="Courier New" w:cs="Courier New"/>
          <w:color w:val="000000"/>
          <w:sz w:val="20"/>
          <w:szCs w:val="20"/>
        </w:rPr>
        <w:t>.</w:t>
      </w:r>
    </w:p>
    <w:p w14:paraId="613A045E" w14:textId="77777777" w:rsidR="00495B35" w:rsidRPr="00F01586" w:rsidRDefault="00495B35" w:rsidP="000F25D2">
      <w:pPr>
        <w:spacing w:line="360" w:lineRule="auto"/>
        <w:ind w:left="-851"/>
        <w:jc w:val="both"/>
        <w:rPr>
          <w:rFonts w:ascii="Courier New" w:hAnsi="Courier New" w:cs="Courier New"/>
          <w:color w:val="000000"/>
          <w:sz w:val="20"/>
          <w:szCs w:val="20"/>
        </w:rPr>
      </w:pPr>
    </w:p>
    <w:p w14:paraId="09C67A78" w14:textId="13E1015D" w:rsidR="00495B35" w:rsidRPr="00F01586" w:rsidRDefault="00495B35" w:rsidP="000F25D2">
      <w:pPr>
        <w:spacing w:line="360" w:lineRule="auto"/>
        <w:ind w:left="-851"/>
        <w:jc w:val="both"/>
        <w:rPr>
          <w:rFonts w:ascii="Courier New" w:hAnsi="Courier New" w:cs="Courier New"/>
          <w:color w:val="000000"/>
          <w:sz w:val="20"/>
          <w:szCs w:val="20"/>
        </w:rPr>
      </w:pPr>
      <w:r w:rsidRPr="00F01586">
        <w:rPr>
          <w:rFonts w:ascii="Courier New" w:hAnsi="Courier New" w:cs="Courier New"/>
          <w:color w:val="000000"/>
          <w:sz w:val="20"/>
          <w:szCs w:val="20"/>
        </w:rPr>
        <w:t xml:space="preserve">O Exame dos certificados de inscrição e da documentação para habilitação dos interessados, bem como abertura das propostas propriamente dita, terá início </w:t>
      </w:r>
      <w:r w:rsidRPr="00F01586">
        <w:rPr>
          <w:rFonts w:ascii="Courier New" w:hAnsi="Courier New" w:cs="Courier New"/>
          <w:b/>
          <w:bCs/>
          <w:color w:val="000000"/>
          <w:sz w:val="20"/>
          <w:szCs w:val="20"/>
        </w:rPr>
        <w:t xml:space="preserve">a partir das 09h do dia </w:t>
      </w:r>
      <w:r w:rsidR="000F25D2" w:rsidRPr="00F01586">
        <w:rPr>
          <w:rFonts w:ascii="Courier New" w:hAnsi="Courier New" w:cs="Courier New"/>
          <w:b/>
          <w:bCs/>
          <w:color w:val="000000"/>
          <w:sz w:val="20"/>
          <w:szCs w:val="20"/>
        </w:rPr>
        <w:t>15/07/2026</w:t>
      </w:r>
      <w:r w:rsidR="00AE7FF1" w:rsidRPr="00F01586">
        <w:rPr>
          <w:rFonts w:ascii="Courier New" w:hAnsi="Courier New" w:cs="Courier New"/>
          <w:color w:val="000000"/>
          <w:sz w:val="20"/>
          <w:szCs w:val="20"/>
        </w:rPr>
        <w:t>,</w:t>
      </w:r>
      <w:r w:rsidRPr="00F01586">
        <w:rPr>
          <w:rFonts w:ascii="Courier New" w:hAnsi="Courier New" w:cs="Courier New"/>
          <w:color w:val="000000"/>
          <w:sz w:val="20"/>
          <w:szCs w:val="20"/>
        </w:rPr>
        <w:t xml:space="preserve"> em ato público a ser realizado no recinto da Prefeitura </w:t>
      </w:r>
      <w:r w:rsidR="00A34A5C" w:rsidRPr="00F01586">
        <w:rPr>
          <w:rFonts w:ascii="Courier New" w:hAnsi="Courier New" w:cs="Courier New"/>
          <w:color w:val="000000"/>
          <w:sz w:val="20"/>
          <w:szCs w:val="20"/>
        </w:rPr>
        <w:t>do Município</w:t>
      </w:r>
      <w:r w:rsidRPr="00F01586">
        <w:rPr>
          <w:rFonts w:ascii="Courier New" w:hAnsi="Courier New" w:cs="Courier New"/>
          <w:color w:val="000000"/>
          <w:sz w:val="20"/>
          <w:szCs w:val="20"/>
        </w:rPr>
        <w:t xml:space="preserve"> de Lavrinhas, na presença dos licitantes e pessoas interessadas que comparecerem.</w:t>
      </w:r>
    </w:p>
    <w:p w14:paraId="72A07B7F" w14:textId="77777777" w:rsidR="00A94DE9" w:rsidRPr="00F01586" w:rsidRDefault="00A94DE9" w:rsidP="000F25D2">
      <w:pPr>
        <w:spacing w:line="360" w:lineRule="auto"/>
        <w:ind w:left="-851"/>
        <w:jc w:val="both"/>
        <w:rPr>
          <w:rFonts w:ascii="Courier New" w:hAnsi="Courier New" w:cs="Courier New"/>
          <w:color w:val="000000"/>
          <w:sz w:val="20"/>
          <w:szCs w:val="20"/>
        </w:rPr>
      </w:pPr>
    </w:p>
    <w:p w14:paraId="36F87925" w14:textId="44E47414" w:rsidR="00B379E8" w:rsidRPr="00F01586" w:rsidRDefault="00A94DE9" w:rsidP="000F25D2">
      <w:pPr>
        <w:spacing w:line="360" w:lineRule="auto"/>
        <w:ind w:left="-851"/>
        <w:jc w:val="both"/>
        <w:rPr>
          <w:rFonts w:ascii="Courier New" w:hAnsi="Courier New" w:cs="Courier New"/>
          <w:color w:val="000000"/>
          <w:sz w:val="20"/>
          <w:szCs w:val="20"/>
        </w:rPr>
      </w:pPr>
      <w:r w:rsidRPr="00F01586">
        <w:rPr>
          <w:rFonts w:ascii="Courier New" w:hAnsi="Courier New" w:cs="Courier New"/>
          <w:color w:val="000000"/>
          <w:sz w:val="20"/>
          <w:szCs w:val="20"/>
        </w:rPr>
        <w:t xml:space="preserve">Os participantes desta Licitação deverão obedecer às especificações e exigências constantes deste instrumento convocatório, bem como o que dispõe a </w:t>
      </w:r>
      <w:bookmarkStart w:id="0" w:name="_Hlk157761600"/>
      <w:r w:rsidRPr="00F01586">
        <w:rPr>
          <w:rFonts w:ascii="Courier New" w:hAnsi="Courier New" w:cs="Courier New"/>
          <w:color w:val="000000"/>
          <w:sz w:val="20"/>
          <w:szCs w:val="20"/>
        </w:rPr>
        <w:t>Lei nº</w:t>
      </w:r>
      <w:r w:rsidR="00A11E49" w:rsidRPr="00F01586">
        <w:rPr>
          <w:rFonts w:ascii="Courier New" w:hAnsi="Courier New" w:cs="Courier New"/>
          <w:color w:val="000000"/>
          <w:sz w:val="20"/>
          <w:szCs w:val="20"/>
        </w:rPr>
        <w:t xml:space="preserve"> </w:t>
      </w:r>
      <w:bookmarkStart w:id="1" w:name="_Hlk157415492"/>
      <w:r w:rsidR="00A11E49" w:rsidRPr="00F01586">
        <w:rPr>
          <w:rFonts w:ascii="Courier New" w:hAnsi="Courier New" w:cs="Courier New"/>
          <w:color w:val="000000"/>
          <w:sz w:val="20"/>
          <w:szCs w:val="20"/>
        </w:rPr>
        <w:t>14.133/2021</w:t>
      </w:r>
      <w:r w:rsidRPr="00F01586">
        <w:rPr>
          <w:rFonts w:ascii="Courier New" w:hAnsi="Courier New" w:cs="Courier New"/>
          <w:color w:val="000000"/>
          <w:sz w:val="20"/>
          <w:szCs w:val="20"/>
        </w:rPr>
        <w:t xml:space="preserve"> </w:t>
      </w:r>
      <w:bookmarkEnd w:id="0"/>
      <w:bookmarkEnd w:id="1"/>
      <w:r w:rsidRPr="00F01586">
        <w:rPr>
          <w:rFonts w:ascii="Courier New" w:hAnsi="Courier New" w:cs="Courier New"/>
          <w:color w:val="000000"/>
          <w:sz w:val="20"/>
          <w:szCs w:val="20"/>
        </w:rPr>
        <w:t>e alterações posteriores, pelo que segue:</w:t>
      </w:r>
    </w:p>
    <w:p w14:paraId="0B394477" w14:textId="77777777" w:rsidR="00B379E8" w:rsidRPr="00F01586" w:rsidRDefault="00B379E8" w:rsidP="000F25D2">
      <w:pPr>
        <w:spacing w:line="360" w:lineRule="auto"/>
        <w:rPr>
          <w:rFonts w:ascii="Courier New" w:hAnsi="Courier New" w:cs="Courier New"/>
          <w:sz w:val="20"/>
          <w:szCs w:val="20"/>
        </w:rPr>
      </w:pPr>
    </w:p>
    <w:p w14:paraId="45011F3D" w14:textId="2BF21B48" w:rsidR="00E84186" w:rsidRPr="00F01586" w:rsidRDefault="00B04DE2" w:rsidP="000F25D2">
      <w:pPr>
        <w:pStyle w:val="Ttulo5"/>
        <w:keepNext/>
        <w:numPr>
          <w:ilvl w:val="4"/>
          <w:numId w:val="0"/>
        </w:numPr>
        <w:tabs>
          <w:tab w:val="num" w:pos="0"/>
        </w:tabs>
        <w:suppressAutoHyphens/>
        <w:spacing w:before="0" w:after="0" w:line="360" w:lineRule="auto"/>
        <w:ind w:left="-851"/>
        <w:jc w:val="both"/>
        <w:rPr>
          <w:rFonts w:ascii="Courier New" w:hAnsi="Courier New" w:cs="Courier New"/>
          <w:i w:val="0"/>
          <w:color w:val="000000"/>
          <w:spacing w:val="20"/>
          <w:sz w:val="20"/>
          <w:szCs w:val="20"/>
          <w14:shadow w14:blurRad="50800" w14:dist="38100" w14:dir="2700000" w14:sx="100000" w14:sy="100000" w14:kx="0" w14:ky="0" w14:algn="tl">
            <w14:srgbClr w14:val="000000">
              <w14:alpha w14:val="60000"/>
            </w14:srgbClr>
          </w14:shadow>
        </w:rPr>
      </w:pPr>
      <w:r w:rsidRPr="00F01586">
        <w:rPr>
          <w:rFonts w:ascii="Courier New" w:hAnsi="Courier New" w:cs="Courier New"/>
          <w:i w:val="0"/>
          <w:color w:val="000000"/>
          <w:spacing w:val="20"/>
          <w:sz w:val="20"/>
          <w:szCs w:val="20"/>
          <w14:shadow w14:blurRad="50800" w14:dist="38100" w14:dir="2700000" w14:sx="100000" w14:sy="100000" w14:kx="0" w14:ky="0" w14:algn="tl">
            <w14:srgbClr w14:val="000000">
              <w14:alpha w14:val="60000"/>
            </w14:srgbClr>
          </w14:shadow>
        </w:rPr>
        <w:lastRenderedPageBreak/>
        <w:t>1</w:t>
      </w:r>
      <w:r w:rsidR="00495B35" w:rsidRPr="00F01586">
        <w:rPr>
          <w:rFonts w:ascii="Courier New" w:hAnsi="Courier New" w:cs="Courier New"/>
          <w:i w:val="0"/>
          <w:color w:val="000000"/>
          <w:spacing w:val="20"/>
          <w:sz w:val="20"/>
          <w:szCs w:val="20"/>
          <w14:shadow w14:blurRad="50800" w14:dist="38100" w14:dir="2700000" w14:sx="100000" w14:sy="100000" w14:kx="0" w14:ky="0" w14:algn="tl">
            <w14:srgbClr w14:val="000000">
              <w14:alpha w14:val="60000"/>
            </w14:srgbClr>
          </w14:shadow>
        </w:rPr>
        <w:t xml:space="preserve"> - DO OBJETO</w:t>
      </w:r>
    </w:p>
    <w:p w14:paraId="55BC6E9D" w14:textId="77777777" w:rsidR="00E84186" w:rsidRPr="00F01586" w:rsidRDefault="00E84186" w:rsidP="000F25D2">
      <w:pPr>
        <w:pStyle w:val="Ttulo5"/>
        <w:keepNext/>
        <w:numPr>
          <w:ilvl w:val="4"/>
          <w:numId w:val="0"/>
        </w:numPr>
        <w:tabs>
          <w:tab w:val="num" w:pos="0"/>
        </w:tabs>
        <w:suppressAutoHyphens/>
        <w:spacing w:before="0" w:after="0" w:line="360" w:lineRule="auto"/>
        <w:ind w:left="-851"/>
        <w:jc w:val="both"/>
        <w:rPr>
          <w:rFonts w:ascii="Courier New" w:hAnsi="Courier New" w:cs="Courier New"/>
          <w:i w:val="0"/>
          <w:color w:val="000000"/>
          <w:spacing w:val="20"/>
          <w:sz w:val="20"/>
          <w:szCs w:val="20"/>
          <w14:shadow w14:blurRad="50800" w14:dist="38100" w14:dir="2700000" w14:sx="100000" w14:sy="100000" w14:kx="0" w14:ky="0" w14:algn="tl">
            <w14:srgbClr w14:val="000000">
              <w14:alpha w14:val="60000"/>
            </w14:srgbClr>
          </w14:shadow>
        </w:rPr>
      </w:pPr>
    </w:p>
    <w:p w14:paraId="55E00DF7" w14:textId="1A25E72F" w:rsidR="00495B35" w:rsidRPr="00F01586" w:rsidRDefault="00E21B03" w:rsidP="000F25D2">
      <w:pPr>
        <w:pStyle w:val="Ttulo5"/>
        <w:keepNext/>
        <w:numPr>
          <w:ilvl w:val="4"/>
          <w:numId w:val="0"/>
        </w:numPr>
        <w:tabs>
          <w:tab w:val="num" w:pos="0"/>
        </w:tabs>
        <w:suppressAutoHyphens/>
        <w:spacing w:before="0" w:after="0" w:line="360" w:lineRule="auto"/>
        <w:ind w:left="-851"/>
        <w:jc w:val="both"/>
        <w:rPr>
          <w:rFonts w:ascii="Courier New" w:hAnsi="Courier New" w:cs="Courier New"/>
          <w:b w:val="0"/>
          <w:bCs w:val="0"/>
          <w:i w:val="0"/>
          <w:iCs w:val="0"/>
          <w:color w:val="000000"/>
          <w:spacing w:val="20"/>
          <w:sz w:val="20"/>
          <w:szCs w:val="20"/>
          <w14:shadow w14:blurRad="50800" w14:dist="38100" w14:dir="2700000" w14:sx="100000" w14:sy="100000" w14:kx="0" w14:ky="0" w14:algn="tl">
            <w14:srgbClr w14:val="000000">
              <w14:alpha w14:val="60000"/>
            </w14:srgbClr>
          </w14:shadow>
        </w:rPr>
      </w:pPr>
      <w:r w:rsidRPr="00F01586">
        <w:rPr>
          <w:rFonts w:ascii="Courier New" w:hAnsi="Courier New" w:cs="Courier New"/>
          <w:i w:val="0"/>
          <w:iCs w:val="0"/>
          <w:color w:val="000000"/>
          <w:sz w:val="20"/>
          <w:szCs w:val="20"/>
        </w:rPr>
        <w:t>1.1.</w:t>
      </w:r>
      <w:r w:rsidRPr="00F01586">
        <w:rPr>
          <w:rFonts w:ascii="Courier New" w:hAnsi="Courier New" w:cs="Courier New"/>
          <w:b w:val="0"/>
          <w:bCs w:val="0"/>
          <w:i w:val="0"/>
          <w:iCs w:val="0"/>
          <w:color w:val="000000"/>
          <w:sz w:val="20"/>
          <w:szCs w:val="20"/>
        </w:rPr>
        <w:t xml:space="preserve"> </w:t>
      </w:r>
      <w:r w:rsidR="00495B35" w:rsidRPr="00F01586">
        <w:rPr>
          <w:rFonts w:ascii="Courier New" w:hAnsi="Courier New" w:cs="Courier New"/>
          <w:b w:val="0"/>
          <w:bCs w:val="0"/>
          <w:i w:val="0"/>
          <w:iCs w:val="0"/>
          <w:color w:val="000000"/>
          <w:sz w:val="20"/>
          <w:szCs w:val="20"/>
        </w:rPr>
        <w:t>A presente licitação tem por objeto a</w:t>
      </w:r>
      <w:r w:rsidR="00DB13A1" w:rsidRPr="00F01586">
        <w:rPr>
          <w:rFonts w:ascii="Courier New" w:hAnsi="Courier New" w:cs="Courier New"/>
          <w:b w:val="0"/>
          <w:bCs w:val="0"/>
          <w:i w:val="0"/>
          <w:iCs w:val="0"/>
          <w:color w:val="000000"/>
          <w:sz w:val="20"/>
          <w:szCs w:val="20"/>
        </w:rPr>
        <w:t xml:space="preserve"> </w:t>
      </w:r>
      <w:r w:rsidR="00DB13A1" w:rsidRPr="00F01586">
        <w:rPr>
          <w:rFonts w:ascii="Courier New" w:hAnsi="Courier New" w:cs="Courier New"/>
          <w:i w:val="0"/>
          <w:iCs w:val="0"/>
          <w:color w:val="000000"/>
          <w:sz w:val="20"/>
          <w:szCs w:val="20"/>
        </w:rPr>
        <w:t>“AQUISIÇÃO DE VEÍCULO AUTOMOTOR, DO TIPO PICAPE, COM CABINE DUPLA”</w:t>
      </w:r>
      <w:r w:rsidR="00495B35" w:rsidRPr="00F01586">
        <w:rPr>
          <w:rFonts w:ascii="Courier New" w:hAnsi="Courier New" w:cs="Courier New"/>
          <w:b w:val="0"/>
          <w:bCs w:val="0"/>
          <w:i w:val="0"/>
          <w:iCs w:val="0"/>
          <w:color w:val="000000"/>
          <w:sz w:val="20"/>
          <w:szCs w:val="20"/>
        </w:rPr>
        <w:t>, conforme</w:t>
      </w:r>
      <w:r w:rsidR="00216647" w:rsidRPr="00F01586">
        <w:rPr>
          <w:rFonts w:ascii="Courier New" w:hAnsi="Courier New" w:cs="Courier New"/>
          <w:b w:val="0"/>
          <w:bCs w:val="0"/>
          <w:i w:val="0"/>
          <w:iCs w:val="0"/>
          <w:color w:val="000000"/>
          <w:sz w:val="20"/>
          <w:szCs w:val="20"/>
        </w:rPr>
        <w:t xml:space="preserve"> especificações constantes no</w:t>
      </w:r>
      <w:r w:rsidR="00495B35" w:rsidRPr="00F01586">
        <w:rPr>
          <w:rFonts w:ascii="Courier New" w:hAnsi="Courier New" w:cs="Courier New"/>
          <w:b w:val="0"/>
          <w:bCs w:val="0"/>
          <w:i w:val="0"/>
          <w:iCs w:val="0"/>
          <w:color w:val="000000"/>
          <w:sz w:val="20"/>
          <w:szCs w:val="20"/>
        </w:rPr>
        <w:t xml:space="preserve"> </w:t>
      </w:r>
      <w:r w:rsidR="00430D93" w:rsidRPr="00F01586">
        <w:rPr>
          <w:rFonts w:ascii="Courier New" w:hAnsi="Courier New" w:cs="Courier New"/>
          <w:b w:val="0"/>
          <w:bCs w:val="0"/>
          <w:i w:val="0"/>
          <w:iCs w:val="0"/>
          <w:color w:val="000000"/>
          <w:sz w:val="20"/>
          <w:szCs w:val="20"/>
        </w:rPr>
        <w:t>A</w:t>
      </w:r>
      <w:r w:rsidR="00495B35" w:rsidRPr="00F01586">
        <w:rPr>
          <w:rFonts w:ascii="Courier New" w:hAnsi="Courier New" w:cs="Courier New"/>
          <w:b w:val="0"/>
          <w:bCs w:val="0"/>
          <w:i w:val="0"/>
          <w:iCs w:val="0"/>
          <w:color w:val="000000"/>
          <w:sz w:val="20"/>
          <w:szCs w:val="20"/>
        </w:rPr>
        <w:t>nexo I</w:t>
      </w:r>
      <w:r w:rsidR="00430D93" w:rsidRPr="00F01586">
        <w:rPr>
          <w:rFonts w:ascii="Courier New" w:hAnsi="Courier New" w:cs="Courier New"/>
          <w:b w:val="0"/>
          <w:bCs w:val="0"/>
          <w:i w:val="0"/>
          <w:iCs w:val="0"/>
          <w:color w:val="000000"/>
          <w:sz w:val="20"/>
          <w:szCs w:val="20"/>
        </w:rPr>
        <w:t xml:space="preserve"> – Termo de Referência</w:t>
      </w:r>
      <w:r w:rsidR="00495B35" w:rsidRPr="00F01586">
        <w:rPr>
          <w:rFonts w:ascii="Courier New" w:hAnsi="Courier New" w:cs="Courier New"/>
          <w:b w:val="0"/>
          <w:bCs w:val="0"/>
          <w:i w:val="0"/>
          <w:iCs w:val="0"/>
          <w:color w:val="000000"/>
          <w:sz w:val="20"/>
          <w:szCs w:val="20"/>
        </w:rPr>
        <w:t>, parte integrante do competente edital.</w:t>
      </w:r>
    </w:p>
    <w:p w14:paraId="04874DE1" w14:textId="77777777" w:rsidR="003D2707" w:rsidRPr="00F01586" w:rsidRDefault="003D2707" w:rsidP="000F25D2">
      <w:pPr>
        <w:pStyle w:val="Corpodetexto2"/>
        <w:spacing w:line="360" w:lineRule="auto"/>
        <w:ind w:left="-476"/>
        <w:jc w:val="both"/>
        <w:rPr>
          <w:color w:val="000000"/>
          <w:sz w:val="20"/>
        </w:rPr>
      </w:pPr>
    </w:p>
    <w:p w14:paraId="2EC4B14D" w14:textId="3B398935" w:rsidR="001D68CB" w:rsidRPr="00F01586" w:rsidRDefault="001D68CB" w:rsidP="000F25D2">
      <w:pPr>
        <w:pStyle w:val="Corpodetexto2"/>
        <w:spacing w:line="360" w:lineRule="auto"/>
        <w:ind w:left="-851"/>
        <w:jc w:val="both"/>
        <w:rPr>
          <w:color w:val="000000"/>
          <w:sz w:val="20"/>
        </w:rPr>
      </w:pPr>
      <w:r w:rsidRPr="00F01586">
        <w:rPr>
          <w:b/>
          <w:bCs/>
          <w:color w:val="000000"/>
          <w:sz w:val="20"/>
        </w:rPr>
        <w:t>1.</w:t>
      </w:r>
      <w:r w:rsidR="00D627C8" w:rsidRPr="00F01586">
        <w:rPr>
          <w:b/>
          <w:bCs/>
          <w:color w:val="000000"/>
          <w:sz w:val="20"/>
        </w:rPr>
        <w:t>2</w:t>
      </w:r>
      <w:r w:rsidRPr="00F01586">
        <w:rPr>
          <w:b/>
          <w:bCs/>
          <w:color w:val="000000"/>
          <w:sz w:val="20"/>
        </w:rPr>
        <w:t>.</w:t>
      </w:r>
      <w:r w:rsidRPr="00F01586">
        <w:rPr>
          <w:color w:val="000000"/>
          <w:sz w:val="20"/>
        </w:rPr>
        <w:t xml:space="preserve"> Constituem parte integrante do edital os seguintes anexos:</w:t>
      </w:r>
    </w:p>
    <w:p w14:paraId="4AD2A0ED" w14:textId="77777777" w:rsidR="001D68CB" w:rsidRPr="00F01586" w:rsidRDefault="001D68CB" w:rsidP="000F25D2">
      <w:pPr>
        <w:pStyle w:val="Corpodetexto2"/>
        <w:spacing w:line="360" w:lineRule="auto"/>
        <w:ind w:left="-851"/>
        <w:jc w:val="both"/>
        <w:rPr>
          <w:color w:val="000000"/>
          <w:sz w:val="20"/>
        </w:rPr>
      </w:pPr>
    </w:p>
    <w:p w14:paraId="0D7488A8" w14:textId="728B1F43" w:rsidR="001D68CB" w:rsidRPr="00F01586" w:rsidRDefault="000829D2" w:rsidP="000F25D2">
      <w:pPr>
        <w:pStyle w:val="Corpodetexto2"/>
        <w:spacing w:line="360" w:lineRule="auto"/>
        <w:ind w:left="-851"/>
        <w:jc w:val="both"/>
        <w:rPr>
          <w:color w:val="000000"/>
          <w:sz w:val="20"/>
        </w:rPr>
      </w:pPr>
      <w:r w:rsidRPr="00F01586">
        <w:rPr>
          <w:color w:val="000000"/>
          <w:sz w:val="20"/>
        </w:rPr>
        <w:t>Anexo I -</w:t>
      </w:r>
      <w:r w:rsidR="001D68CB" w:rsidRPr="00F01586">
        <w:rPr>
          <w:color w:val="000000"/>
          <w:sz w:val="20"/>
        </w:rPr>
        <w:t xml:space="preserve"> Termo de Referência; </w:t>
      </w:r>
    </w:p>
    <w:p w14:paraId="4AAB3F5E" w14:textId="77777777" w:rsidR="001D68CB" w:rsidRPr="00F01586" w:rsidRDefault="001D68CB" w:rsidP="000F25D2">
      <w:pPr>
        <w:pStyle w:val="Corpodetexto2"/>
        <w:spacing w:line="360" w:lineRule="auto"/>
        <w:ind w:left="-851"/>
        <w:jc w:val="both"/>
        <w:rPr>
          <w:color w:val="000000"/>
          <w:sz w:val="20"/>
        </w:rPr>
      </w:pPr>
    </w:p>
    <w:p w14:paraId="26AAC4AE" w14:textId="00582F1A" w:rsidR="001D68CB" w:rsidRPr="00F01586" w:rsidRDefault="000829D2" w:rsidP="000F25D2">
      <w:pPr>
        <w:pStyle w:val="Corpodetexto2"/>
        <w:spacing w:line="360" w:lineRule="auto"/>
        <w:ind w:left="-851"/>
        <w:jc w:val="both"/>
        <w:rPr>
          <w:color w:val="000000"/>
          <w:sz w:val="20"/>
        </w:rPr>
      </w:pPr>
      <w:r w:rsidRPr="00F01586">
        <w:rPr>
          <w:color w:val="000000"/>
          <w:sz w:val="20"/>
        </w:rPr>
        <w:t xml:space="preserve">Anexo II - </w:t>
      </w:r>
      <w:r w:rsidR="001D68CB" w:rsidRPr="00F01586">
        <w:rPr>
          <w:color w:val="000000"/>
          <w:sz w:val="20"/>
        </w:rPr>
        <w:t>Minuta de Contrato;</w:t>
      </w:r>
    </w:p>
    <w:p w14:paraId="0047FE4A" w14:textId="77777777" w:rsidR="001D68CB" w:rsidRPr="00F01586" w:rsidRDefault="001D68CB" w:rsidP="000F25D2">
      <w:pPr>
        <w:pStyle w:val="Corpodetexto2"/>
        <w:spacing w:line="360" w:lineRule="auto"/>
        <w:ind w:left="-851"/>
        <w:jc w:val="both"/>
        <w:rPr>
          <w:color w:val="000000"/>
          <w:sz w:val="20"/>
        </w:rPr>
      </w:pPr>
    </w:p>
    <w:p w14:paraId="64F2FD66" w14:textId="741AAF75" w:rsidR="001D68CB" w:rsidRPr="00F01586" w:rsidRDefault="000829D2" w:rsidP="000F25D2">
      <w:pPr>
        <w:pStyle w:val="Corpodetexto2"/>
        <w:spacing w:line="360" w:lineRule="auto"/>
        <w:ind w:left="-851"/>
        <w:jc w:val="both"/>
        <w:rPr>
          <w:color w:val="000000"/>
          <w:sz w:val="20"/>
        </w:rPr>
      </w:pPr>
      <w:r w:rsidRPr="00F01586">
        <w:rPr>
          <w:color w:val="000000"/>
          <w:sz w:val="20"/>
        </w:rPr>
        <w:t xml:space="preserve">Anexo </w:t>
      </w:r>
      <w:r w:rsidR="001D68CB" w:rsidRPr="00F01586">
        <w:rPr>
          <w:color w:val="000000"/>
          <w:sz w:val="20"/>
        </w:rPr>
        <w:t xml:space="preserve">III </w:t>
      </w:r>
      <w:r w:rsidRPr="00F01586">
        <w:rPr>
          <w:color w:val="000000"/>
          <w:sz w:val="20"/>
        </w:rPr>
        <w:t xml:space="preserve">- </w:t>
      </w:r>
      <w:r w:rsidR="001D68CB" w:rsidRPr="00F01586">
        <w:rPr>
          <w:color w:val="000000"/>
          <w:sz w:val="20"/>
        </w:rPr>
        <w:t>Relação de Documentos Para Cadastro;</w:t>
      </w:r>
    </w:p>
    <w:p w14:paraId="58F02BD0" w14:textId="77777777" w:rsidR="001D68CB" w:rsidRPr="00F01586" w:rsidRDefault="001D68CB" w:rsidP="000F25D2">
      <w:pPr>
        <w:pStyle w:val="Corpodetexto2"/>
        <w:spacing w:line="360" w:lineRule="auto"/>
        <w:ind w:left="-851"/>
        <w:jc w:val="both"/>
        <w:rPr>
          <w:color w:val="000000"/>
          <w:sz w:val="20"/>
        </w:rPr>
      </w:pPr>
    </w:p>
    <w:p w14:paraId="5DE9AA07" w14:textId="23513F39" w:rsidR="00C2027F" w:rsidRDefault="00C2027F" w:rsidP="000F25D2">
      <w:pPr>
        <w:pStyle w:val="Corpodetexto2"/>
        <w:spacing w:line="360" w:lineRule="auto"/>
        <w:ind w:left="-851"/>
        <w:jc w:val="both"/>
        <w:rPr>
          <w:color w:val="000000"/>
          <w:sz w:val="20"/>
        </w:rPr>
      </w:pPr>
      <w:r w:rsidRPr="00F01586">
        <w:rPr>
          <w:color w:val="000000"/>
          <w:sz w:val="20"/>
        </w:rPr>
        <w:t>Anexo IV - Modelo Declaração Unificada;</w:t>
      </w:r>
    </w:p>
    <w:p w14:paraId="2FC4B50A" w14:textId="77777777" w:rsidR="00F01586" w:rsidRDefault="00F01586" w:rsidP="000F25D2">
      <w:pPr>
        <w:pStyle w:val="Corpodetexto2"/>
        <w:spacing w:line="360" w:lineRule="auto"/>
        <w:ind w:left="-851"/>
        <w:jc w:val="both"/>
        <w:rPr>
          <w:color w:val="000000"/>
          <w:sz w:val="20"/>
        </w:rPr>
      </w:pPr>
    </w:p>
    <w:p w14:paraId="576D5C51" w14:textId="2FF7D690" w:rsidR="00F01586" w:rsidRPr="00F01586" w:rsidRDefault="00F01586" w:rsidP="000F25D2">
      <w:pPr>
        <w:pStyle w:val="Corpodetexto2"/>
        <w:spacing w:line="360" w:lineRule="auto"/>
        <w:ind w:left="-851"/>
        <w:jc w:val="both"/>
        <w:rPr>
          <w:color w:val="000000"/>
          <w:sz w:val="20"/>
        </w:rPr>
      </w:pPr>
      <w:r w:rsidRPr="00F01586">
        <w:rPr>
          <w:color w:val="000000"/>
          <w:sz w:val="20"/>
        </w:rPr>
        <w:t>Anexo V - Declaração de Microempresa (ME) e Empresa de Pequeno Porte (EPP);</w:t>
      </w:r>
    </w:p>
    <w:p w14:paraId="5F180AA0" w14:textId="77777777" w:rsidR="000F25D2" w:rsidRPr="00F01586" w:rsidRDefault="000F25D2" w:rsidP="000F25D2">
      <w:pPr>
        <w:pStyle w:val="Corpodetexto2"/>
        <w:spacing w:line="360" w:lineRule="auto"/>
        <w:ind w:left="-851"/>
        <w:jc w:val="both"/>
        <w:rPr>
          <w:color w:val="000000"/>
          <w:sz w:val="20"/>
        </w:rPr>
      </w:pPr>
    </w:p>
    <w:p w14:paraId="22E08F13" w14:textId="316AE5BB" w:rsidR="00C35705" w:rsidRPr="00F01586" w:rsidRDefault="00B04DE2" w:rsidP="000F25D2">
      <w:pPr>
        <w:pStyle w:val="Corpodetexto2"/>
        <w:spacing w:line="360" w:lineRule="auto"/>
        <w:ind w:left="-851"/>
        <w:jc w:val="both"/>
        <w:rPr>
          <w:b/>
          <w:bCs/>
          <w:color w:val="000000"/>
          <w:sz w:val="20"/>
        </w:rPr>
      </w:pPr>
      <w:r w:rsidRPr="00F01586">
        <w:rPr>
          <w:b/>
          <w:bCs/>
          <w:color w:val="000000"/>
          <w:sz w:val="20"/>
        </w:rPr>
        <w:t>2</w:t>
      </w:r>
      <w:r w:rsidR="000F7573" w:rsidRPr="00F01586">
        <w:rPr>
          <w:b/>
          <w:bCs/>
          <w:color w:val="000000"/>
          <w:sz w:val="20"/>
        </w:rPr>
        <w:t xml:space="preserve"> – </w:t>
      </w:r>
      <w:r w:rsidR="00C35705" w:rsidRPr="00F01586">
        <w:rPr>
          <w:b/>
          <w:bCs/>
          <w:color w:val="000000"/>
          <w:sz w:val="20"/>
        </w:rPr>
        <w:t>DA DOTAÇÃO ORÇAMENTÁRIA</w:t>
      </w:r>
    </w:p>
    <w:p w14:paraId="22EC81B3" w14:textId="77777777" w:rsidR="005C671A" w:rsidRPr="00F01586" w:rsidRDefault="005C671A" w:rsidP="000F25D2">
      <w:pPr>
        <w:pStyle w:val="Corpodetexto2"/>
        <w:spacing w:line="360" w:lineRule="auto"/>
        <w:ind w:left="-851"/>
        <w:jc w:val="both"/>
        <w:rPr>
          <w:color w:val="000000"/>
          <w:sz w:val="20"/>
        </w:rPr>
      </w:pPr>
    </w:p>
    <w:p w14:paraId="200CC8A1" w14:textId="4EE12DFF" w:rsidR="00C35705" w:rsidRPr="00F01586" w:rsidRDefault="000F7573" w:rsidP="000F25D2">
      <w:pPr>
        <w:pStyle w:val="Corpodetexto2"/>
        <w:spacing w:line="360" w:lineRule="auto"/>
        <w:ind w:left="-851"/>
        <w:jc w:val="both"/>
        <w:rPr>
          <w:color w:val="000000"/>
          <w:sz w:val="20"/>
        </w:rPr>
      </w:pPr>
      <w:r w:rsidRPr="00F01586">
        <w:rPr>
          <w:b/>
          <w:bCs/>
          <w:color w:val="000000"/>
          <w:sz w:val="20"/>
        </w:rPr>
        <w:t>2.1.</w:t>
      </w:r>
      <w:r w:rsidRPr="00F01586">
        <w:rPr>
          <w:color w:val="000000"/>
          <w:sz w:val="20"/>
        </w:rPr>
        <w:t xml:space="preserve"> </w:t>
      </w:r>
      <w:r w:rsidR="00C35705" w:rsidRPr="00F01586">
        <w:rPr>
          <w:color w:val="000000"/>
          <w:sz w:val="20"/>
        </w:rPr>
        <w:t>Os recursos financeiros para as despesas com a execução do objeto serão atendidos pela dotação própria do</w:t>
      </w:r>
      <w:r w:rsidR="000F25D2" w:rsidRPr="00F01586">
        <w:rPr>
          <w:color w:val="000000"/>
          <w:sz w:val="20"/>
        </w:rPr>
        <w:t xml:space="preserve"> </w:t>
      </w:r>
      <w:r w:rsidR="00C35705" w:rsidRPr="00F01586">
        <w:rPr>
          <w:color w:val="000000"/>
          <w:sz w:val="20"/>
        </w:rPr>
        <w:t>orçamento vigente para 202</w:t>
      </w:r>
      <w:r w:rsidR="00AC5A78" w:rsidRPr="00F01586">
        <w:rPr>
          <w:color w:val="000000"/>
          <w:sz w:val="20"/>
        </w:rPr>
        <w:t>6</w:t>
      </w:r>
      <w:r w:rsidR="00C35705" w:rsidRPr="00F01586">
        <w:rPr>
          <w:color w:val="000000"/>
          <w:sz w:val="20"/>
        </w:rPr>
        <w:t>, e seguintes:</w:t>
      </w:r>
    </w:p>
    <w:p w14:paraId="7B469A80" w14:textId="77777777" w:rsidR="00CE7B1D" w:rsidRPr="00F01586" w:rsidRDefault="00CE7B1D" w:rsidP="000F25D2">
      <w:pPr>
        <w:pStyle w:val="Corpodetexto2"/>
        <w:spacing w:line="360" w:lineRule="auto"/>
        <w:ind w:left="-851"/>
        <w:jc w:val="both"/>
        <w:rPr>
          <w:color w:val="000000"/>
          <w:sz w:val="20"/>
        </w:rPr>
      </w:pPr>
    </w:p>
    <w:tbl>
      <w:tblPr>
        <w:tblStyle w:val="Tabelacomgrade"/>
        <w:tblW w:w="10060" w:type="dxa"/>
        <w:tblInd w:w="-851" w:type="dxa"/>
        <w:tblLook w:val="04A0" w:firstRow="1" w:lastRow="0" w:firstColumn="1" w:lastColumn="0" w:noHBand="0" w:noVBand="1"/>
      </w:tblPr>
      <w:tblGrid>
        <w:gridCol w:w="4815"/>
        <w:gridCol w:w="5245"/>
      </w:tblGrid>
      <w:tr w:rsidR="005C671A" w:rsidRPr="00F01586" w14:paraId="239F1120" w14:textId="77777777" w:rsidTr="00F04B58">
        <w:tc>
          <w:tcPr>
            <w:tcW w:w="4815" w:type="dxa"/>
          </w:tcPr>
          <w:p w14:paraId="7C41CA56" w14:textId="77777777" w:rsidR="005C671A" w:rsidRPr="00F01586" w:rsidRDefault="005C671A" w:rsidP="000F25D2">
            <w:pPr>
              <w:widowControl w:val="0"/>
              <w:snapToGrid w:val="0"/>
              <w:spacing w:line="360" w:lineRule="auto"/>
              <w:jc w:val="center"/>
              <w:rPr>
                <w:rFonts w:ascii="Courier New" w:hAnsi="Courier New" w:cs="Courier New"/>
                <w:color w:val="000000"/>
                <w:sz w:val="20"/>
                <w:szCs w:val="20"/>
              </w:rPr>
            </w:pPr>
            <w:r w:rsidRPr="00F01586">
              <w:rPr>
                <w:rFonts w:ascii="Courier New" w:hAnsi="Courier New" w:cs="Courier New"/>
                <w:color w:val="000000"/>
                <w:sz w:val="20"/>
                <w:szCs w:val="20"/>
              </w:rPr>
              <w:t>UNIDADE</w:t>
            </w:r>
          </w:p>
        </w:tc>
        <w:tc>
          <w:tcPr>
            <w:tcW w:w="5245" w:type="dxa"/>
          </w:tcPr>
          <w:p w14:paraId="02FC4992" w14:textId="77777777" w:rsidR="005C671A" w:rsidRPr="00F01586" w:rsidRDefault="005C671A" w:rsidP="000F25D2">
            <w:pPr>
              <w:widowControl w:val="0"/>
              <w:snapToGrid w:val="0"/>
              <w:spacing w:line="360" w:lineRule="auto"/>
              <w:jc w:val="center"/>
              <w:rPr>
                <w:rFonts w:ascii="Courier New" w:hAnsi="Courier New" w:cs="Courier New"/>
                <w:color w:val="000000"/>
                <w:sz w:val="20"/>
                <w:szCs w:val="20"/>
              </w:rPr>
            </w:pPr>
            <w:r w:rsidRPr="00F01586">
              <w:rPr>
                <w:rFonts w:ascii="Courier New" w:hAnsi="Courier New" w:cs="Courier New"/>
                <w:color w:val="000000"/>
                <w:sz w:val="20"/>
                <w:szCs w:val="20"/>
              </w:rPr>
              <w:t>DOTAÇÃO ORÇAMENTÁRIA</w:t>
            </w:r>
          </w:p>
        </w:tc>
      </w:tr>
      <w:tr w:rsidR="005C671A" w:rsidRPr="00F01586" w14:paraId="7FB41B1C" w14:textId="77777777" w:rsidTr="00F04B58">
        <w:tc>
          <w:tcPr>
            <w:tcW w:w="4815" w:type="dxa"/>
          </w:tcPr>
          <w:p w14:paraId="1E133CC5" w14:textId="1F6CA276" w:rsidR="005C671A" w:rsidRPr="00F01586" w:rsidRDefault="000F25D2" w:rsidP="000F25D2">
            <w:pPr>
              <w:widowControl w:val="0"/>
              <w:snapToGrid w:val="0"/>
              <w:spacing w:line="360" w:lineRule="auto"/>
              <w:jc w:val="center"/>
              <w:rPr>
                <w:rFonts w:ascii="Courier New" w:hAnsi="Courier New" w:cs="Courier New"/>
                <w:color w:val="000000"/>
                <w:sz w:val="20"/>
                <w:szCs w:val="20"/>
              </w:rPr>
            </w:pPr>
            <w:r w:rsidRPr="00F01586">
              <w:rPr>
                <w:rFonts w:ascii="Courier New" w:hAnsi="Courier New" w:cs="Courier New"/>
                <w:color w:val="000000"/>
                <w:sz w:val="20"/>
                <w:szCs w:val="20"/>
              </w:rPr>
              <w:t>Secretaria de Promoção Social</w:t>
            </w:r>
          </w:p>
        </w:tc>
        <w:tc>
          <w:tcPr>
            <w:tcW w:w="5245" w:type="dxa"/>
          </w:tcPr>
          <w:p w14:paraId="7ECBDC37" w14:textId="7E908B22" w:rsidR="00A52CE6" w:rsidRDefault="00BA628E" w:rsidP="00F01586">
            <w:pPr>
              <w:widowControl w:val="0"/>
              <w:snapToGrid w:val="0"/>
              <w:spacing w:line="360" w:lineRule="auto"/>
              <w:ind w:left="-110"/>
              <w:jc w:val="center"/>
              <w:rPr>
                <w:rFonts w:ascii="Courier New" w:hAnsi="Courier New" w:cs="Courier New"/>
                <w:color w:val="000000"/>
                <w:sz w:val="20"/>
                <w:szCs w:val="20"/>
              </w:rPr>
            </w:pPr>
            <w:r>
              <w:rPr>
                <w:rFonts w:ascii="Courier New" w:hAnsi="Courier New" w:cs="Courier New"/>
                <w:color w:val="000000"/>
                <w:sz w:val="20"/>
                <w:szCs w:val="20"/>
              </w:rPr>
              <w:t>184-</w:t>
            </w:r>
            <w:r w:rsidR="00A52CE6" w:rsidRPr="00F01586">
              <w:rPr>
                <w:rFonts w:ascii="Courier New" w:hAnsi="Courier New" w:cs="Courier New"/>
                <w:color w:val="000000"/>
                <w:sz w:val="20"/>
                <w:szCs w:val="20"/>
              </w:rPr>
              <w:t>4.4.90.52.00.</w:t>
            </w:r>
            <w:r w:rsidR="00A52CE6">
              <w:rPr>
                <w:rFonts w:ascii="Courier New" w:hAnsi="Courier New" w:cs="Courier New"/>
                <w:color w:val="000000"/>
                <w:sz w:val="20"/>
                <w:szCs w:val="20"/>
              </w:rPr>
              <w:t>01</w:t>
            </w:r>
          </w:p>
          <w:p w14:paraId="7D45F425" w14:textId="257062C0" w:rsidR="005C671A" w:rsidRPr="00F01586" w:rsidRDefault="00BA628E" w:rsidP="00F01586">
            <w:pPr>
              <w:widowControl w:val="0"/>
              <w:snapToGrid w:val="0"/>
              <w:spacing w:line="360" w:lineRule="auto"/>
              <w:ind w:left="-110"/>
              <w:jc w:val="center"/>
              <w:rPr>
                <w:rFonts w:ascii="Courier New" w:hAnsi="Courier New" w:cs="Courier New"/>
                <w:color w:val="000000"/>
                <w:sz w:val="20"/>
                <w:szCs w:val="20"/>
              </w:rPr>
            </w:pPr>
            <w:r>
              <w:rPr>
                <w:rFonts w:ascii="Courier New" w:hAnsi="Courier New" w:cs="Courier New"/>
                <w:color w:val="000000"/>
                <w:sz w:val="20"/>
                <w:szCs w:val="20"/>
              </w:rPr>
              <w:t>185-</w:t>
            </w:r>
            <w:r w:rsidR="00D81A2A" w:rsidRPr="00F01586">
              <w:rPr>
                <w:rFonts w:ascii="Courier New" w:hAnsi="Courier New" w:cs="Courier New"/>
                <w:color w:val="000000"/>
                <w:sz w:val="20"/>
                <w:szCs w:val="20"/>
              </w:rPr>
              <w:t>4.4.90.52.00.</w:t>
            </w:r>
            <w:r w:rsidR="00C92283">
              <w:rPr>
                <w:rFonts w:ascii="Courier New" w:hAnsi="Courier New" w:cs="Courier New"/>
                <w:color w:val="000000"/>
                <w:sz w:val="20"/>
                <w:szCs w:val="20"/>
              </w:rPr>
              <w:t>05</w:t>
            </w:r>
          </w:p>
        </w:tc>
      </w:tr>
    </w:tbl>
    <w:p w14:paraId="4C11D8E1" w14:textId="77777777" w:rsidR="00037CCD" w:rsidRPr="00F01586" w:rsidRDefault="00037CCD" w:rsidP="000F25D2">
      <w:pPr>
        <w:pStyle w:val="Corpodetexto2"/>
        <w:spacing w:line="360" w:lineRule="auto"/>
        <w:ind w:left="-851"/>
        <w:jc w:val="both"/>
        <w:rPr>
          <w:color w:val="000000"/>
          <w:sz w:val="20"/>
        </w:rPr>
      </w:pPr>
    </w:p>
    <w:p w14:paraId="6EAEBCE3" w14:textId="7D5D3EF3" w:rsidR="00CE7B1D" w:rsidRPr="00F01586" w:rsidRDefault="00B04DE2" w:rsidP="000F25D2">
      <w:pPr>
        <w:pStyle w:val="Corpodetexto2"/>
        <w:spacing w:line="360" w:lineRule="auto"/>
        <w:ind w:left="-851"/>
        <w:jc w:val="both"/>
        <w:rPr>
          <w:b/>
          <w:bCs/>
          <w:sz w:val="20"/>
        </w:rPr>
      </w:pPr>
      <w:r w:rsidRPr="00F01586">
        <w:rPr>
          <w:b/>
          <w:bCs/>
          <w:sz w:val="20"/>
        </w:rPr>
        <w:t>3</w:t>
      </w:r>
      <w:r w:rsidR="00CE7B1D" w:rsidRPr="00F01586">
        <w:rPr>
          <w:b/>
          <w:bCs/>
          <w:sz w:val="20"/>
        </w:rPr>
        <w:t xml:space="preserve"> </w:t>
      </w:r>
      <w:r w:rsidR="006A53C0" w:rsidRPr="00F01586">
        <w:rPr>
          <w:b/>
          <w:bCs/>
          <w:sz w:val="20"/>
        </w:rPr>
        <w:t>- DAS DISPOSIÇÕES PRELIMINARES</w:t>
      </w:r>
    </w:p>
    <w:p w14:paraId="1E6C68ED" w14:textId="77777777" w:rsidR="00CE7B1D" w:rsidRPr="00F01586" w:rsidRDefault="00CE7B1D" w:rsidP="000F25D2">
      <w:pPr>
        <w:pStyle w:val="Corpodetexto2"/>
        <w:spacing w:line="360" w:lineRule="auto"/>
        <w:ind w:left="-851"/>
        <w:jc w:val="both"/>
        <w:rPr>
          <w:sz w:val="20"/>
        </w:rPr>
      </w:pPr>
    </w:p>
    <w:p w14:paraId="3180ACE2" w14:textId="3044426A" w:rsidR="006A53C0" w:rsidRPr="00F01586" w:rsidRDefault="00654600" w:rsidP="000F25D2">
      <w:pPr>
        <w:pStyle w:val="Corpodetexto2"/>
        <w:spacing w:line="360" w:lineRule="auto"/>
        <w:ind w:left="-851"/>
        <w:jc w:val="both"/>
        <w:rPr>
          <w:color w:val="000000"/>
          <w:sz w:val="20"/>
        </w:rPr>
      </w:pPr>
      <w:r w:rsidRPr="00F01586">
        <w:rPr>
          <w:b/>
          <w:bCs/>
          <w:sz w:val="20"/>
        </w:rPr>
        <w:t>3.1.</w:t>
      </w:r>
      <w:r w:rsidRPr="00F01586">
        <w:rPr>
          <w:sz w:val="20"/>
        </w:rPr>
        <w:t xml:space="preserve"> </w:t>
      </w:r>
      <w:r w:rsidR="006A53C0" w:rsidRPr="00F01586">
        <w:rPr>
          <w:sz w:val="20"/>
        </w:rPr>
        <w:t xml:space="preserve">O pregão presencial será regido na forma da Lei nº. 14.133/2021, e suas alterações </w:t>
      </w:r>
      <w:r w:rsidR="000234EC" w:rsidRPr="00F01586">
        <w:rPr>
          <w:sz w:val="20"/>
        </w:rPr>
        <w:t>posteriores, DECRETO</w:t>
      </w:r>
      <w:r w:rsidR="00073F94" w:rsidRPr="00F01586">
        <w:rPr>
          <w:sz w:val="20"/>
        </w:rPr>
        <w:t xml:space="preserve"> MUNICIPAL</w:t>
      </w:r>
      <w:r w:rsidR="002E165B" w:rsidRPr="00F01586">
        <w:rPr>
          <w:sz w:val="20"/>
        </w:rPr>
        <w:t xml:space="preserve"> Nº. 019, DE 31 DE MARÇO DE 2023.</w:t>
      </w:r>
    </w:p>
    <w:p w14:paraId="3B47FD62" w14:textId="77777777" w:rsidR="006A53C0" w:rsidRPr="00F01586" w:rsidRDefault="006A53C0" w:rsidP="000F25D2">
      <w:pPr>
        <w:spacing w:line="360" w:lineRule="auto"/>
        <w:rPr>
          <w:rFonts w:ascii="Courier New" w:hAnsi="Courier New" w:cs="Courier New"/>
          <w:sz w:val="20"/>
          <w:szCs w:val="20"/>
        </w:rPr>
      </w:pPr>
    </w:p>
    <w:p w14:paraId="7FA9205F" w14:textId="28FEFF16" w:rsidR="006A53C0" w:rsidRPr="00F01586" w:rsidRDefault="00654600" w:rsidP="000F25D2">
      <w:pPr>
        <w:spacing w:line="360" w:lineRule="auto"/>
        <w:ind w:left="-851"/>
        <w:jc w:val="both"/>
        <w:rPr>
          <w:rFonts w:ascii="Courier New" w:hAnsi="Courier New" w:cs="Courier New"/>
          <w:sz w:val="20"/>
          <w:szCs w:val="20"/>
        </w:rPr>
      </w:pPr>
      <w:r w:rsidRPr="00F01586">
        <w:rPr>
          <w:rFonts w:ascii="Courier New" w:hAnsi="Courier New" w:cs="Courier New"/>
          <w:b/>
          <w:bCs/>
          <w:sz w:val="20"/>
          <w:szCs w:val="20"/>
        </w:rPr>
        <w:t>3.2.</w:t>
      </w:r>
      <w:r w:rsidRPr="00F01586">
        <w:rPr>
          <w:rFonts w:ascii="Courier New" w:hAnsi="Courier New" w:cs="Courier New"/>
          <w:sz w:val="20"/>
          <w:szCs w:val="20"/>
        </w:rPr>
        <w:t xml:space="preserve"> </w:t>
      </w:r>
      <w:r w:rsidR="006A53C0" w:rsidRPr="00F01586">
        <w:rPr>
          <w:rFonts w:ascii="Courier New" w:hAnsi="Courier New" w:cs="Courier New"/>
          <w:sz w:val="20"/>
          <w:szCs w:val="20"/>
        </w:rPr>
        <w:t>A utilização da forma presencial da modalidade Pregão se justifica tendo em vista que o artigo 176 da Lei 14.133/2021</w:t>
      </w:r>
      <w:r w:rsidR="00B13AAE" w:rsidRPr="00F01586">
        <w:rPr>
          <w:rFonts w:ascii="Courier New" w:hAnsi="Courier New" w:cs="Courier New"/>
          <w:sz w:val="20"/>
          <w:szCs w:val="20"/>
        </w:rPr>
        <w:t>:</w:t>
      </w:r>
    </w:p>
    <w:p w14:paraId="76A2DE02" w14:textId="77777777" w:rsidR="00AC5A78" w:rsidRPr="00F01586" w:rsidRDefault="00AC5A78" w:rsidP="000F25D2">
      <w:pPr>
        <w:spacing w:line="360" w:lineRule="auto"/>
        <w:ind w:left="-851"/>
        <w:jc w:val="both"/>
        <w:rPr>
          <w:rFonts w:ascii="Courier New" w:hAnsi="Courier New" w:cs="Courier New"/>
          <w:sz w:val="20"/>
          <w:szCs w:val="20"/>
        </w:rPr>
      </w:pPr>
    </w:p>
    <w:p w14:paraId="2792B245" w14:textId="104E5F46" w:rsidR="003F7214" w:rsidRPr="00F01586" w:rsidRDefault="00B13AAE" w:rsidP="000F25D2">
      <w:pPr>
        <w:spacing w:line="360" w:lineRule="auto"/>
        <w:ind w:left="-851"/>
        <w:jc w:val="both"/>
        <w:rPr>
          <w:rFonts w:ascii="Courier New" w:hAnsi="Courier New" w:cs="Courier New"/>
          <w:sz w:val="20"/>
          <w:szCs w:val="20"/>
        </w:rPr>
      </w:pPr>
      <w:r w:rsidRPr="00F01586">
        <w:rPr>
          <w:rFonts w:ascii="Courier New" w:hAnsi="Courier New" w:cs="Courier New"/>
          <w:sz w:val="20"/>
          <w:szCs w:val="20"/>
        </w:rPr>
        <w:t>“</w:t>
      </w:r>
      <w:r w:rsidR="003F7214" w:rsidRPr="00F01586">
        <w:rPr>
          <w:rFonts w:ascii="Courier New" w:hAnsi="Courier New" w:cs="Courier New"/>
          <w:sz w:val="20"/>
          <w:szCs w:val="20"/>
        </w:rPr>
        <w:t>Art. 176. Os Municípios com até 20.000 (vinte mil) habitantes terão o prazo de 6 (seis) anos, contado da data de publicação desta Lei, para cumprimento:</w:t>
      </w:r>
    </w:p>
    <w:p w14:paraId="42075643" w14:textId="0D8C7335" w:rsidR="003F7214" w:rsidRDefault="003F7214" w:rsidP="000F25D2">
      <w:pPr>
        <w:spacing w:line="360" w:lineRule="auto"/>
        <w:ind w:left="-851"/>
        <w:jc w:val="both"/>
        <w:rPr>
          <w:rFonts w:ascii="Courier New" w:hAnsi="Courier New" w:cs="Courier New"/>
          <w:sz w:val="20"/>
          <w:szCs w:val="20"/>
        </w:rPr>
      </w:pPr>
      <w:r w:rsidRPr="00F01586">
        <w:rPr>
          <w:rFonts w:ascii="Courier New" w:hAnsi="Courier New" w:cs="Courier New"/>
          <w:sz w:val="20"/>
          <w:szCs w:val="20"/>
        </w:rPr>
        <w:t>(...)</w:t>
      </w:r>
    </w:p>
    <w:p w14:paraId="1F9068C4" w14:textId="77777777" w:rsidR="00BA628E" w:rsidRPr="00F01586" w:rsidRDefault="00BA628E" w:rsidP="000F25D2">
      <w:pPr>
        <w:spacing w:line="360" w:lineRule="auto"/>
        <w:ind w:left="-851"/>
        <w:jc w:val="both"/>
        <w:rPr>
          <w:rFonts w:ascii="Courier New" w:hAnsi="Courier New" w:cs="Courier New"/>
          <w:sz w:val="20"/>
          <w:szCs w:val="20"/>
        </w:rPr>
      </w:pPr>
    </w:p>
    <w:p w14:paraId="68A305B1" w14:textId="17FD1608" w:rsidR="003F7214" w:rsidRPr="00F01586" w:rsidRDefault="003F7214" w:rsidP="000F25D2">
      <w:pPr>
        <w:spacing w:line="360" w:lineRule="auto"/>
        <w:ind w:left="-851"/>
        <w:jc w:val="both"/>
        <w:rPr>
          <w:rFonts w:ascii="Courier New" w:hAnsi="Courier New" w:cs="Courier New"/>
          <w:sz w:val="20"/>
          <w:szCs w:val="20"/>
        </w:rPr>
      </w:pPr>
      <w:r w:rsidRPr="00475F4D">
        <w:rPr>
          <w:rFonts w:ascii="Courier New" w:hAnsi="Courier New" w:cs="Courier New"/>
          <w:b/>
          <w:bCs/>
          <w:sz w:val="20"/>
          <w:szCs w:val="20"/>
        </w:rPr>
        <w:t>II -</w:t>
      </w:r>
      <w:r w:rsidRPr="00F01586">
        <w:rPr>
          <w:rFonts w:ascii="Courier New" w:hAnsi="Courier New" w:cs="Courier New"/>
          <w:sz w:val="20"/>
          <w:szCs w:val="20"/>
        </w:rPr>
        <w:t xml:space="preserve"> </w:t>
      </w:r>
      <w:proofErr w:type="gramStart"/>
      <w:r w:rsidRPr="00F01586">
        <w:rPr>
          <w:rFonts w:ascii="Courier New" w:hAnsi="Courier New" w:cs="Courier New"/>
          <w:sz w:val="20"/>
          <w:szCs w:val="20"/>
        </w:rPr>
        <w:t>da</w:t>
      </w:r>
      <w:proofErr w:type="gramEnd"/>
      <w:r w:rsidRPr="00F01586">
        <w:rPr>
          <w:rFonts w:ascii="Courier New" w:hAnsi="Courier New" w:cs="Courier New"/>
          <w:sz w:val="20"/>
          <w:szCs w:val="20"/>
        </w:rPr>
        <w:t xml:space="preserve"> obrigatoriedade de realização da licitação sob a forma eletrônica a que se refere o § 2º do art. 17 desta Lei</w:t>
      </w:r>
      <w:r w:rsidR="00B13AAE" w:rsidRPr="00F01586">
        <w:rPr>
          <w:rFonts w:ascii="Courier New" w:hAnsi="Courier New" w:cs="Courier New"/>
          <w:sz w:val="20"/>
          <w:szCs w:val="20"/>
        </w:rPr>
        <w:t>”</w:t>
      </w:r>
      <w:r w:rsidRPr="00F01586">
        <w:rPr>
          <w:rFonts w:ascii="Courier New" w:hAnsi="Courier New" w:cs="Courier New"/>
          <w:sz w:val="20"/>
          <w:szCs w:val="20"/>
        </w:rPr>
        <w:t>;</w:t>
      </w:r>
    </w:p>
    <w:p w14:paraId="19FE70BF" w14:textId="77777777" w:rsidR="00D228BC" w:rsidRPr="00F01586" w:rsidRDefault="00D228BC" w:rsidP="000F25D2">
      <w:pPr>
        <w:spacing w:line="360" w:lineRule="auto"/>
        <w:ind w:left="-851"/>
        <w:jc w:val="both"/>
        <w:rPr>
          <w:rFonts w:ascii="Courier New" w:hAnsi="Courier New" w:cs="Courier New"/>
          <w:sz w:val="20"/>
          <w:szCs w:val="20"/>
        </w:rPr>
      </w:pPr>
    </w:p>
    <w:p w14:paraId="3107F70C" w14:textId="242ADC72" w:rsidR="00D228BC" w:rsidRPr="00F01586" w:rsidRDefault="00630B1C" w:rsidP="000F25D2">
      <w:pPr>
        <w:spacing w:line="360" w:lineRule="auto"/>
        <w:ind w:left="-851"/>
        <w:jc w:val="both"/>
        <w:rPr>
          <w:rFonts w:ascii="Courier New" w:hAnsi="Courier New" w:cs="Courier New"/>
          <w:sz w:val="20"/>
          <w:szCs w:val="20"/>
        </w:rPr>
      </w:pPr>
      <w:r w:rsidRPr="00F01586">
        <w:rPr>
          <w:rFonts w:ascii="Courier New" w:hAnsi="Courier New" w:cs="Courier New"/>
          <w:b/>
          <w:bCs/>
          <w:sz w:val="20"/>
          <w:szCs w:val="20"/>
        </w:rPr>
        <w:t>3.3.</w:t>
      </w:r>
      <w:r w:rsidRPr="00F01586">
        <w:rPr>
          <w:rFonts w:ascii="Courier New" w:hAnsi="Courier New" w:cs="Courier New"/>
          <w:sz w:val="20"/>
          <w:szCs w:val="20"/>
        </w:rPr>
        <w:t xml:space="preserve"> </w:t>
      </w:r>
      <w:r w:rsidR="00D228BC" w:rsidRPr="00F01586">
        <w:rPr>
          <w:rFonts w:ascii="Courier New" w:hAnsi="Courier New" w:cs="Courier New"/>
          <w:sz w:val="20"/>
          <w:szCs w:val="20"/>
        </w:rPr>
        <w:t xml:space="preserve">É facultado a qualquer interessado a apresentação de pedido de providências ou de impugnação ao ato convocatório do Pregão e seus anexos, observado, para tanto, o prazo de até 03 (três) dias úteis anteriores à data fixada para recebimento das propostas, na forma do </w:t>
      </w:r>
      <w:r w:rsidR="00B56F31" w:rsidRPr="00F01586">
        <w:rPr>
          <w:rFonts w:ascii="Courier New" w:hAnsi="Courier New" w:cs="Courier New"/>
          <w:sz w:val="20"/>
          <w:szCs w:val="20"/>
        </w:rPr>
        <w:t>A</w:t>
      </w:r>
      <w:r w:rsidR="00D228BC" w:rsidRPr="00F01586">
        <w:rPr>
          <w:rFonts w:ascii="Courier New" w:hAnsi="Courier New" w:cs="Courier New"/>
          <w:sz w:val="20"/>
          <w:szCs w:val="20"/>
        </w:rPr>
        <w:t>rt. 164 da Lei nº 14.133</w:t>
      </w:r>
      <w:r w:rsidR="00B56F31" w:rsidRPr="00F01586">
        <w:rPr>
          <w:rFonts w:ascii="Courier New" w:hAnsi="Courier New" w:cs="Courier New"/>
          <w:sz w:val="20"/>
          <w:szCs w:val="20"/>
        </w:rPr>
        <w:t>/</w:t>
      </w:r>
      <w:r w:rsidR="00D228BC" w:rsidRPr="00F01586">
        <w:rPr>
          <w:rFonts w:ascii="Courier New" w:hAnsi="Courier New" w:cs="Courier New"/>
          <w:sz w:val="20"/>
          <w:szCs w:val="20"/>
        </w:rPr>
        <w:t xml:space="preserve">2021. </w:t>
      </w:r>
    </w:p>
    <w:p w14:paraId="425C7918" w14:textId="77777777" w:rsidR="00D228BC" w:rsidRPr="00F01586" w:rsidRDefault="00D228BC" w:rsidP="000F25D2">
      <w:pPr>
        <w:spacing w:line="360" w:lineRule="auto"/>
        <w:ind w:left="-851"/>
        <w:jc w:val="both"/>
        <w:rPr>
          <w:rFonts w:ascii="Courier New" w:hAnsi="Courier New" w:cs="Courier New"/>
          <w:sz w:val="20"/>
          <w:szCs w:val="20"/>
        </w:rPr>
      </w:pPr>
    </w:p>
    <w:p w14:paraId="0A989C85" w14:textId="1194E00B" w:rsidR="00B04DE2" w:rsidRPr="00F01586" w:rsidRDefault="00630B1C" w:rsidP="000F25D2">
      <w:pPr>
        <w:spacing w:line="360" w:lineRule="auto"/>
        <w:ind w:left="-851"/>
        <w:jc w:val="both"/>
        <w:rPr>
          <w:rFonts w:ascii="Courier New" w:hAnsi="Courier New" w:cs="Courier New"/>
          <w:sz w:val="20"/>
          <w:szCs w:val="20"/>
        </w:rPr>
      </w:pPr>
      <w:r w:rsidRPr="00F01586">
        <w:rPr>
          <w:rFonts w:ascii="Courier New" w:hAnsi="Courier New" w:cs="Courier New"/>
          <w:b/>
          <w:bCs/>
          <w:sz w:val="20"/>
          <w:szCs w:val="20"/>
        </w:rPr>
        <w:t>3.4.</w:t>
      </w:r>
      <w:r w:rsidRPr="00F01586">
        <w:rPr>
          <w:rFonts w:ascii="Courier New" w:hAnsi="Courier New" w:cs="Courier New"/>
          <w:sz w:val="20"/>
          <w:szCs w:val="20"/>
        </w:rPr>
        <w:t xml:space="preserve"> </w:t>
      </w:r>
      <w:r w:rsidR="00D228BC" w:rsidRPr="00F01586">
        <w:rPr>
          <w:rFonts w:ascii="Courier New" w:hAnsi="Courier New" w:cs="Courier New"/>
          <w:sz w:val="20"/>
          <w:szCs w:val="20"/>
        </w:rPr>
        <w:t xml:space="preserve">A decisão sobre o pedido de providências ou de impugnação será proferida pela autoridade subscritora do ato convocatório do Pregão no prazo e observada a forma a que alude o parágrafo único do </w:t>
      </w:r>
      <w:r w:rsidR="00B56F31" w:rsidRPr="00F01586">
        <w:rPr>
          <w:rFonts w:ascii="Courier New" w:hAnsi="Courier New" w:cs="Courier New"/>
          <w:sz w:val="20"/>
          <w:szCs w:val="20"/>
        </w:rPr>
        <w:t>A</w:t>
      </w:r>
      <w:r w:rsidR="00D228BC" w:rsidRPr="00F01586">
        <w:rPr>
          <w:rFonts w:ascii="Courier New" w:hAnsi="Courier New" w:cs="Courier New"/>
          <w:sz w:val="20"/>
          <w:szCs w:val="20"/>
        </w:rPr>
        <w:t>rt. 164 da Lei nº 14.133</w:t>
      </w:r>
      <w:r w:rsidR="00B56F31" w:rsidRPr="00F01586">
        <w:rPr>
          <w:rFonts w:ascii="Courier New" w:hAnsi="Courier New" w:cs="Courier New"/>
          <w:sz w:val="20"/>
          <w:szCs w:val="20"/>
        </w:rPr>
        <w:t>/21</w:t>
      </w:r>
      <w:r w:rsidR="00D228BC" w:rsidRPr="00F01586">
        <w:rPr>
          <w:rFonts w:ascii="Courier New" w:hAnsi="Courier New" w:cs="Courier New"/>
          <w:sz w:val="20"/>
          <w:szCs w:val="20"/>
        </w:rPr>
        <w:t xml:space="preserve">. </w:t>
      </w:r>
    </w:p>
    <w:p w14:paraId="64497210" w14:textId="77777777" w:rsidR="000D5E14" w:rsidRPr="00F01586" w:rsidRDefault="000D5E14" w:rsidP="000F25D2">
      <w:pPr>
        <w:spacing w:line="360" w:lineRule="auto"/>
        <w:ind w:left="-851"/>
        <w:jc w:val="both"/>
        <w:rPr>
          <w:rFonts w:ascii="Courier New" w:hAnsi="Courier New" w:cs="Courier New"/>
          <w:sz w:val="20"/>
          <w:szCs w:val="20"/>
        </w:rPr>
      </w:pPr>
    </w:p>
    <w:p w14:paraId="6CD589D3" w14:textId="254DCB49" w:rsidR="00D228BC" w:rsidRPr="00F01586" w:rsidRDefault="00B04DE2" w:rsidP="000F25D2">
      <w:pPr>
        <w:spacing w:line="360" w:lineRule="auto"/>
        <w:ind w:left="-851"/>
        <w:jc w:val="both"/>
        <w:rPr>
          <w:rFonts w:ascii="Courier New" w:hAnsi="Courier New" w:cs="Courier New"/>
          <w:sz w:val="20"/>
          <w:szCs w:val="20"/>
        </w:rPr>
      </w:pPr>
      <w:r w:rsidRPr="00F01586">
        <w:rPr>
          <w:rFonts w:ascii="Courier New" w:hAnsi="Courier New" w:cs="Courier New"/>
          <w:b/>
          <w:bCs/>
          <w:sz w:val="20"/>
          <w:szCs w:val="20"/>
        </w:rPr>
        <w:t>3.5.</w:t>
      </w:r>
      <w:r w:rsidRPr="00F01586">
        <w:rPr>
          <w:rFonts w:ascii="Courier New" w:hAnsi="Courier New" w:cs="Courier New"/>
          <w:sz w:val="20"/>
          <w:szCs w:val="20"/>
        </w:rPr>
        <w:t xml:space="preserve"> </w:t>
      </w:r>
      <w:r w:rsidR="00D228BC" w:rsidRPr="00F01586">
        <w:rPr>
          <w:rFonts w:ascii="Courier New" w:hAnsi="Courier New" w:cs="Courier New"/>
          <w:sz w:val="20"/>
          <w:szCs w:val="20"/>
        </w:rPr>
        <w:t>O acolhimento do pedido de providências ou de impugnação exige, desde que implique em modificações do ato convocatório do Pregão, além das alterações decorrentes, divulgação pela mesma forma que se deu o texto original e designação de nova data para a realização do certame.</w:t>
      </w:r>
    </w:p>
    <w:p w14:paraId="2C690D6D" w14:textId="77777777" w:rsidR="000D084B" w:rsidRPr="00F01586" w:rsidRDefault="000D084B" w:rsidP="000F25D2">
      <w:pPr>
        <w:spacing w:line="360" w:lineRule="auto"/>
        <w:ind w:left="-851"/>
        <w:jc w:val="both"/>
        <w:rPr>
          <w:rFonts w:ascii="Courier New" w:hAnsi="Courier New" w:cs="Courier New"/>
          <w:sz w:val="20"/>
          <w:szCs w:val="20"/>
        </w:rPr>
      </w:pPr>
    </w:p>
    <w:p w14:paraId="6827F4FB" w14:textId="72499420" w:rsidR="000D084B" w:rsidRPr="00F01586" w:rsidRDefault="000D084B" w:rsidP="000F25D2">
      <w:pPr>
        <w:spacing w:line="360" w:lineRule="auto"/>
        <w:ind w:left="-851"/>
        <w:jc w:val="both"/>
        <w:rPr>
          <w:rFonts w:ascii="Courier New" w:hAnsi="Courier New" w:cs="Courier New"/>
          <w:sz w:val="20"/>
          <w:szCs w:val="20"/>
        </w:rPr>
      </w:pPr>
      <w:r w:rsidRPr="00F01586">
        <w:rPr>
          <w:rFonts w:ascii="Courier New" w:hAnsi="Courier New" w:cs="Courier New"/>
          <w:b/>
          <w:bCs/>
          <w:sz w:val="20"/>
          <w:szCs w:val="20"/>
        </w:rPr>
        <w:t>3.6.</w:t>
      </w:r>
      <w:r w:rsidRPr="00F01586">
        <w:rPr>
          <w:rFonts w:ascii="Courier New" w:hAnsi="Courier New" w:cs="Courier New"/>
          <w:sz w:val="20"/>
          <w:szCs w:val="20"/>
        </w:rPr>
        <w:t xml:space="preserve"> O presente Edital se submete integralmente ao disposto nos Artigos 42, 43, 44, 45 e 46 da Lei Complementar n.º 123, de 14 de dezembro de 2006, assegurando o direito de prioridade para a Microempresa e Empresa de Pequeno Porte, e, microempreendedor individual, (MEI), no critério do desempate, quando verificado ao final da disputa de preços, na forma do </w:t>
      </w:r>
      <w:r w:rsidR="005D60EF" w:rsidRPr="00F01586">
        <w:rPr>
          <w:rFonts w:ascii="Courier New" w:hAnsi="Courier New" w:cs="Courier New"/>
          <w:sz w:val="20"/>
          <w:szCs w:val="20"/>
        </w:rPr>
        <w:t>A</w:t>
      </w:r>
      <w:r w:rsidRPr="00F01586">
        <w:rPr>
          <w:rFonts w:ascii="Courier New" w:hAnsi="Courier New" w:cs="Courier New"/>
          <w:sz w:val="20"/>
          <w:szCs w:val="20"/>
        </w:rPr>
        <w:t>rt. 60º, §2º, da Lei nº 14.133, de 1º de abril de 2021.</w:t>
      </w:r>
    </w:p>
    <w:p w14:paraId="58DFB94F" w14:textId="77777777" w:rsidR="005960D4" w:rsidRPr="00F01586" w:rsidRDefault="005960D4" w:rsidP="000F25D2">
      <w:pPr>
        <w:spacing w:line="360" w:lineRule="auto"/>
        <w:ind w:left="-851"/>
        <w:jc w:val="both"/>
        <w:rPr>
          <w:rFonts w:ascii="Courier New" w:hAnsi="Courier New" w:cs="Courier New"/>
          <w:b/>
          <w:color w:val="000000"/>
          <w:sz w:val="20"/>
          <w:szCs w:val="20"/>
        </w:rPr>
      </w:pPr>
    </w:p>
    <w:p w14:paraId="0AF32821" w14:textId="77777777" w:rsidR="005960D4" w:rsidRPr="00F01586" w:rsidRDefault="005960D4" w:rsidP="00D81A2A">
      <w:pPr>
        <w:keepNext/>
        <w:keepLines/>
        <w:numPr>
          <w:ilvl w:val="3"/>
          <w:numId w:val="0"/>
        </w:numPr>
        <w:tabs>
          <w:tab w:val="num" w:pos="0"/>
        </w:tabs>
        <w:suppressAutoHyphens/>
        <w:spacing w:line="360" w:lineRule="auto"/>
        <w:ind w:left="-851" w:right="-142"/>
        <w:jc w:val="both"/>
        <w:outlineLvl w:val="3"/>
        <w:rPr>
          <w:rFonts w:ascii="Courier New" w:hAnsi="Courier New" w:cs="Courier New"/>
          <w:b/>
          <w:bCs/>
          <w:color w:val="000000"/>
          <w:spacing w:val="20"/>
          <w:kern w:val="2"/>
          <w:sz w:val="20"/>
          <w:szCs w:val="20"/>
          <w:lang w:eastAsia="en-US"/>
        </w:rPr>
      </w:pPr>
      <w:r w:rsidRPr="00F01586">
        <w:rPr>
          <w:rFonts w:ascii="Courier New" w:hAnsi="Courier New" w:cs="Courier New"/>
          <w:b/>
          <w:bCs/>
          <w:color w:val="000000"/>
          <w:spacing w:val="20"/>
          <w:kern w:val="2"/>
          <w:sz w:val="20"/>
          <w:szCs w:val="20"/>
          <w:lang w:eastAsia="en-US"/>
        </w:rPr>
        <w:t>4 – DAS CONDIÇÕES DE PARTICIPAÇÃO</w:t>
      </w:r>
    </w:p>
    <w:p w14:paraId="2D572FDD" w14:textId="77777777" w:rsidR="005960D4" w:rsidRPr="00F01586" w:rsidRDefault="005960D4" w:rsidP="00D81A2A">
      <w:pPr>
        <w:spacing w:line="360" w:lineRule="auto"/>
        <w:ind w:left="-851" w:right="-142"/>
        <w:rPr>
          <w:rFonts w:ascii="Courier New" w:eastAsia="Calibri" w:hAnsi="Courier New" w:cs="Courier New"/>
          <w:kern w:val="2"/>
          <w:sz w:val="20"/>
          <w:szCs w:val="20"/>
          <w:lang w:eastAsia="en-US"/>
        </w:rPr>
      </w:pPr>
    </w:p>
    <w:p w14:paraId="04D3FBC5" w14:textId="77777777" w:rsidR="005960D4" w:rsidRPr="00F01586" w:rsidRDefault="005960D4" w:rsidP="00D81A2A">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4.1.</w:t>
      </w:r>
      <w:r w:rsidRPr="00F01586">
        <w:rPr>
          <w:rFonts w:ascii="Courier New" w:eastAsia="Calibri" w:hAnsi="Courier New" w:cs="Courier New"/>
          <w:color w:val="000000"/>
          <w:kern w:val="2"/>
          <w:sz w:val="20"/>
          <w:szCs w:val="20"/>
          <w:lang w:eastAsia="en-US"/>
        </w:rPr>
        <w:t xml:space="preserve"> Poderão participar desta Licitação as empresas (pessoas jurídicas) legalmente constituídas e estabelecidas anteriormente à data de abertura do presente certame, com objeto social pertinente e compatível, e que atenderem às exigências deste edital e seus Anexos.</w:t>
      </w:r>
    </w:p>
    <w:p w14:paraId="536E56CF" w14:textId="77777777" w:rsidR="005960D4" w:rsidRPr="00F01586" w:rsidRDefault="005960D4" w:rsidP="000F25D2">
      <w:pPr>
        <w:spacing w:line="360" w:lineRule="auto"/>
        <w:ind w:left="-851" w:right="-852"/>
        <w:jc w:val="both"/>
        <w:rPr>
          <w:rFonts w:ascii="Courier New" w:eastAsia="Calibri" w:hAnsi="Courier New" w:cs="Courier New"/>
          <w:b/>
          <w:bCs/>
          <w:color w:val="000000"/>
          <w:kern w:val="2"/>
          <w:sz w:val="20"/>
          <w:szCs w:val="20"/>
          <w:lang w:eastAsia="en-US"/>
        </w:rPr>
      </w:pPr>
    </w:p>
    <w:p w14:paraId="4B051D6A"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 xml:space="preserve">4.2. </w:t>
      </w:r>
      <w:r w:rsidRPr="00F01586">
        <w:rPr>
          <w:rFonts w:ascii="Courier New" w:eastAsia="Calibri" w:hAnsi="Courier New" w:cs="Courier New"/>
          <w:color w:val="000000"/>
          <w:kern w:val="2"/>
          <w:sz w:val="20"/>
          <w:szCs w:val="20"/>
          <w:lang w:eastAsia="en-US"/>
        </w:rPr>
        <w:t xml:space="preserve">Poderão participar desta Licitação as pessoas jurídicas em consórcio, nos termos do art. 15 da Lei nº 14.133, de 2021. </w:t>
      </w:r>
    </w:p>
    <w:p w14:paraId="1E4639A9" w14:textId="77777777" w:rsidR="005960D4" w:rsidRPr="00F01586" w:rsidRDefault="005960D4" w:rsidP="00D81A2A">
      <w:pPr>
        <w:spacing w:line="360" w:lineRule="auto"/>
        <w:ind w:left="-851"/>
        <w:jc w:val="both"/>
        <w:rPr>
          <w:rFonts w:ascii="Courier New" w:eastAsia="Calibri" w:hAnsi="Courier New" w:cs="Courier New"/>
          <w:b/>
          <w:bCs/>
          <w:color w:val="000000"/>
          <w:kern w:val="2"/>
          <w:sz w:val="20"/>
          <w:szCs w:val="20"/>
          <w:lang w:eastAsia="en-US"/>
        </w:rPr>
      </w:pPr>
    </w:p>
    <w:p w14:paraId="071ECD2F"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4.2.1.</w:t>
      </w:r>
      <w:r w:rsidRPr="00F01586">
        <w:rPr>
          <w:rFonts w:ascii="Courier New" w:eastAsia="Calibri" w:hAnsi="Courier New" w:cs="Courier New"/>
          <w:color w:val="000000"/>
          <w:kern w:val="2"/>
          <w:sz w:val="20"/>
          <w:szCs w:val="20"/>
          <w:lang w:eastAsia="en-US"/>
        </w:rPr>
        <w:t xml:space="preserve"> Será vedada a participação de empresa consorciada, na mesma licitação, de mais de um consórcio ou de forma isolada, nos termos do art. 15, inc. IV, da Lei nº 14.133, de 2021. </w:t>
      </w:r>
    </w:p>
    <w:p w14:paraId="25943EB5"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 xml:space="preserve">4.2.2. </w:t>
      </w:r>
      <w:r w:rsidRPr="00F01586">
        <w:rPr>
          <w:rFonts w:ascii="Courier New" w:eastAsia="Calibri" w:hAnsi="Courier New" w:cs="Courier New"/>
          <w:color w:val="000000"/>
          <w:kern w:val="2"/>
          <w:sz w:val="20"/>
          <w:szCs w:val="20"/>
          <w:lang w:eastAsia="en-US"/>
        </w:rPr>
        <w:t>Se o consórcio não for formado integralmente por microempresas ou empresas de pequeno porte, haverá um acréscimo de10% (dez por cento) para o consórcio em relação ao valor exigido dos licitantes individuais para habilitação econômico-financeira.</w:t>
      </w:r>
    </w:p>
    <w:p w14:paraId="43367DCB"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p>
    <w:p w14:paraId="1C84BEFF"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4.3.</w:t>
      </w:r>
      <w:r w:rsidRPr="00F01586">
        <w:rPr>
          <w:rFonts w:ascii="Courier New" w:eastAsia="Calibri" w:hAnsi="Courier New" w:cs="Courier New"/>
          <w:color w:val="000000"/>
          <w:kern w:val="2"/>
          <w:sz w:val="20"/>
          <w:szCs w:val="20"/>
          <w:lang w:eastAsia="en-US"/>
        </w:rPr>
        <w:t xml:space="preserve"> Poderão participar da presente licitação, as empresas inscritas no Registro Cadastral desta Prefeitura Municipal de Lavrinhas, conforme </w:t>
      </w:r>
      <w:r w:rsidRPr="00F01586">
        <w:rPr>
          <w:rFonts w:ascii="Courier New" w:eastAsia="Calibri" w:hAnsi="Courier New" w:cs="Courier New"/>
          <w:b/>
          <w:bCs/>
          <w:color w:val="000000"/>
          <w:kern w:val="2"/>
          <w:sz w:val="20"/>
          <w:szCs w:val="20"/>
          <w:lang w:eastAsia="en-US"/>
        </w:rPr>
        <w:t>Anexo III (Relação de Documentos Para Cadastro)</w:t>
      </w:r>
      <w:r w:rsidRPr="00F01586">
        <w:rPr>
          <w:rFonts w:ascii="Courier New" w:eastAsia="Calibri" w:hAnsi="Courier New" w:cs="Courier New"/>
          <w:color w:val="000000"/>
          <w:kern w:val="2"/>
          <w:sz w:val="20"/>
          <w:szCs w:val="20"/>
          <w:lang w:eastAsia="en-US"/>
        </w:rPr>
        <w:t xml:space="preserve">, nas formas e prazos estabelecidos por este edital, e/ou apresentarem a documentação exigida pelo </w:t>
      </w:r>
      <w:r w:rsidRPr="00F01586">
        <w:rPr>
          <w:rFonts w:ascii="Courier New" w:eastAsia="Calibri" w:hAnsi="Courier New" w:cs="Courier New"/>
          <w:b/>
          <w:bCs/>
          <w:color w:val="000000"/>
          <w:kern w:val="2"/>
          <w:sz w:val="20"/>
          <w:szCs w:val="20"/>
          <w:lang w:eastAsia="en-US"/>
        </w:rPr>
        <w:t>CAPÍTULO VI -DA HABILITAÇÃO</w:t>
      </w:r>
      <w:r w:rsidRPr="00F01586">
        <w:rPr>
          <w:rFonts w:ascii="Courier New" w:eastAsia="Calibri" w:hAnsi="Courier New" w:cs="Courier New"/>
          <w:color w:val="000000"/>
          <w:kern w:val="2"/>
          <w:sz w:val="20"/>
          <w:szCs w:val="20"/>
          <w:lang w:eastAsia="en-US"/>
        </w:rPr>
        <w:t xml:space="preserve"> , artigos 62, 66, 67, 68 e 69, da Lei Federal nº 14.133/2021, devendo as empresas interessadas ser do ramo de atividade, pertinente ao objeto desta licitação, cujo objeto social, seja compatível com o objeto disputado.</w:t>
      </w:r>
    </w:p>
    <w:p w14:paraId="2BA005D8"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p>
    <w:p w14:paraId="350CF4B4"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4.4.</w:t>
      </w:r>
      <w:r w:rsidRPr="00F01586">
        <w:rPr>
          <w:rFonts w:ascii="Courier New" w:eastAsia="Calibri" w:hAnsi="Courier New" w:cs="Courier New"/>
          <w:color w:val="000000"/>
          <w:kern w:val="2"/>
          <w:sz w:val="20"/>
          <w:szCs w:val="20"/>
          <w:lang w:eastAsia="en-US"/>
        </w:rPr>
        <w:t xml:space="preserve"> Para obtenção do Certificado de Registro Cadastral, conforme item acima, se faz obrigatória a apresentação dos documentos constantes nos artigos 62, 66, 67, 68 e 69, da Lei Federal nº 14.133/2021. Todos os documentos deverão ser apresentados em cópias xerográficas autenticadas por cartório competente, com exceção dos documentos emitidos “via internet”, podendo ser apresentado no original, devidamente autuados no processo.</w:t>
      </w:r>
    </w:p>
    <w:p w14:paraId="4D1470EF"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p>
    <w:p w14:paraId="243D6EF9"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4.5.</w:t>
      </w:r>
      <w:r w:rsidRPr="00F01586">
        <w:rPr>
          <w:rFonts w:ascii="Courier New" w:eastAsia="Calibri" w:hAnsi="Courier New" w:cs="Courier New"/>
          <w:color w:val="000000"/>
          <w:kern w:val="2"/>
          <w:sz w:val="20"/>
          <w:szCs w:val="20"/>
          <w:lang w:eastAsia="en-US"/>
        </w:rPr>
        <w:t xml:space="preserve"> No caso da microempresa ou empresa de pequeno porte, em conformidade com a Lei Complementar nº. 123, de 14 de dezembro de 2006, é permitido a escrituração por meio de processo simplificado, com utilização de Livro Diário e/ou Livro Caixa registrado na Junta Comercial e/ou Declaração de Informações Socioeconômicas e Fiscais (DEFIS).</w:t>
      </w:r>
    </w:p>
    <w:p w14:paraId="63D6FA61"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p>
    <w:p w14:paraId="495056B8" w14:textId="77777777" w:rsidR="005960D4" w:rsidRPr="00F01586" w:rsidRDefault="005960D4" w:rsidP="00D81A2A">
      <w:pPr>
        <w:spacing w:line="360" w:lineRule="auto"/>
        <w:ind w:left="-851"/>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4.6.</w:t>
      </w:r>
      <w:r w:rsidRPr="00F01586">
        <w:rPr>
          <w:rFonts w:ascii="Courier New" w:eastAsia="Calibri" w:hAnsi="Courier New" w:cs="Courier New"/>
          <w:bCs/>
          <w:color w:val="000000"/>
          <w:kern w:val="2"/>
          <w:sz w:val="20"/>
          <w:szCs w:val="20"/>
          <w:lang w:eastAsia="en-US"/>
        </w:rPr>
        <w:t xml:space="preserve"> Serão considerados inabilitados os licitantes que não apresentarem a documentação completa, nestes incluídos os constantes do </w:t>
      </w:r>
      <w:r w:rsidRPr="00F01586">
        <w:rPr>
          <w:rFonts w:ascii="Courier New" w:eastAsia="Calibri" w:hAnsi="Courier New" w:cs="Courier New"/>
          <w:b/>
          <w:color w:val="000000"/>
          <w:kern w:val="2"/>
          <w:sz w:val="20"/>
          <w:szCs w:val="20"/>
          <w:lang w:eastAsia="en-US"/>
        </w:rPr>
        <w:t>Anexo I – Termo de Referência</w:t>
      </w:r>
      <w:r w:rsidRPr="00F01586">
        <w:rPr>
          <w:rFonts w:ascii="Courier New" w:eastAsia="Calibri" w:hAnsi="Courier New" w:cs="Courier New"/>
          <w:bCs/>
          <w:color w:val="000000"/>
          <w:kern w:val="2"/>
          <w:sz w:val="20"/>
          <w:szCs w:val="20"/>
          <w:lang w:eastAsia="en-US"/>
        </w:rPr>
        <w:t>, ou que sejam considerados inidôneos por órgãos governamentais.</w:t>
      </w:r>
    </w:p>
    <w:p w14:paraId="2A1BB7DF" w14:textId="77777777" w:rsidR="005960D4" w:rsidRPr="00F01586" w:rsidRDefault="005960D4" w:rsidP="00D81A2A">
      <w:pPr>
        <w:spacing w:line="360" w:lineRule="auto"/>
        <w:ind w:left="-851"/>
        <w:jc w:val="both"/>
        <w:rPr>
          <w:rFonts w:ascii="Courier New" w:eastAsia="Calibri" w:hAnsi="Courier New" w:cs="Courier New"/>
          <w:b/>
          <w:color w:val="000000"/>
          <w:kern w:val="2"/>
          <w:sz w:val="20"/>
          <w:szCs w:val="20"/>
          <w:lang w:eastAsia="en-US"/>
        </w:rPr>
      </w:pPr>
    </w:p>
    <w:p w14:paraId="0469B67D" w14:textId="4DA4FD78"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4.7.</w:t>
      </w:r>
      <w:r w:rsidRPr="00F01586">
        <w:rPr>
          <w:rFonts w:ascii="Courier New" w:eastAsia="Calibri" w:hAnsi="Courier New" w:cs="Courier New"/>
          <w:color w:val="000000"/>
          <w:kern w:val="2"/>
          <w:sz w:val="20"/>
          <w:szCs w:val="20"/>
          <w:lang w:eastAsia="en-US"/>
        </w:rPr>
        <w:t xml:space="preserve"> Os interessados em providenciar o cadastramento, conforme relação no </w:t>
      </w:r>
      <w:r w:rsidR="00F01586" w:rsidRPr="00F01586">
        <w:rPr>
          <w:rFonts w:ascii="Courier New" w:eastAsia="Calibri" w:hAnsi="Courier New" w:cs="Courier New"/>
          <w:b/>
          <w:bCs/>
          <w:color w:val="000000"/>
          <w:kern w:val="2"/>
          <w:sz w:val="20"/>
          <w:szCs w:val="20"/>
          <w:lang w:eastAsia="en-US"/>
        </w:rPr>
        <w:t>Anexo III (Relação de Documentos Para Cadastro)</w:t>
      </w:r>
      <w:r w:rsidR="00C92283">
        <w:rPr>
          <w:rFonts w:ascii="Courier New" w:eastAsia="Calibri" w:hAnsi="Courier New" w:cs="Courier New"/>
          <w:b/>
          <w:bCs/>
          <w:color w:val="000000"/>
          <w:kern w:val="2"/>
          <w:sz w:val="20"/>
          <w:szCs w:val="20"/>
          <w:lang w:eastAsia="en-US"/>
        </w:rPr>
        <w:t xml:space="preserve"> </w:t>
      </w:r>
      <w:r w:rsidRPr="00F01586">
        <w:rPr>
          <w:rFonts w:ascii="Courier New" w:eastAsia="Calibri" w:hAnsi="Courier New" w:cs="Courier New"/>
          <w:color w:val="000000"/>
          <w:kern w:val="2"/>
          <w:sz w:val="20"/>
          <w:szCs w:val="20"/>
          <w:lang w:eastAsia="en-US"/>
        </w:rPr>
        <w:t>deste edital deverá apresentar a documentação discriminada, no mínimo, 03 (três) dias úteis antes daquele previsto para o recebimento dos documentos de habilitação e classificação, bem como, no caso de revalidação/atualização de documentos, em até 01 (um) dia útil, observado, para ambos os casos, o estabelecido neste Edital.</w:t>
      </w:r>
    </w:p>
    <w:p w14:paraId="668A9008"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p>
    <w:p w14:paraId="6CC46CB4" w14:textId="77777777" w:rsidR="005960D4" w:rsidRPr="00F01586" w:rsidRDefault="005960D4" w:rsidP="00D81A2A">
      <w:pPr>
        <w:spacing w:line="360" w:lineRule="auto"/>
        <w:ind w:left="-851"/>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4.8.</w:t>
      </w:r>
      <w:r w:rsidRPr="00F01586">
        <w:rPr>
          <w:rFonts w:ascii="Courier New" w:eastAsia="Calibri" w:hAnsi="Courier New" w:cs="Courier New"/>
          <w:color w:val="000000"/>
          <w:kern w:val="2"/>
          <w:sz w:val="20"/>
          <w:szCs w:val="20"/>
          <w:lang w:eastAsia="en-US"/>
        </w:rPr>
        <w:t xml:space="preserve"> A Administração não pode impedir a participação de empresas que estejam em recuperação judicial, das quais poderá ser exigida a apresentação, durante a fase de habilitação, do Plano de Recuperação já homologado pelo juízo competente e em pleno vigor, sem prejuízo do atendimento a todos os requisitos de habilitação econômico-financeira estabelecidos no edital, nos termos da SÚMULA Nº 50 do TCESP</w:t>
      </w:r>
      <w:r w:rsidRPr="00F01586">
        <w:rPr>
          <w:rFonts w:ascii="Courier New" w:eastAsia="Calibri" w:hAnsi="Courier New" w:cs="Courier New"/>
          <w:color w:val="000000"/>
          <w:kern w:val="2"/>
          <w:sz w:val="20"/>
          <w:szCs w:val="20"/>
          <w:vertAlign w:val="superscript"/>
          <w:lang w:eastAsia="en-US"/>
        </w:rPr>
        <w:footnoteReference w:id="1"/>
      </w:r>
      <w:r w:rsidRPr="00F01586">
        <w:rPr>
          <w:rFonts w:ascii="Courier New" w:eastAsia="Calibri" w:hAnsi="Courier New" w:cs="Courier New"/>
          <w:color w:val="000000"/>
          <w:kern w:val="2"/>
          <w:sz w:val="20"/>
          <w:szCs w:val="20"/>
          <w:lang w:eastAsia="en-US"/>
        </w:rPr>
        <w:t>.</w:t>
      </w:r>
    </w:p>
    <w:p w14:paraId="468B2183"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62917CA0" w14:textId="77777777" w:rsidR="005960D4" w:rsidRPr="00F01586" w:rsidRDefault="005960D4" w:rsidP="00D81A2A">
      <w:pPr>
        <w:spacing w:line="360" w:lineRule="auto"/>
        <w:ind w:left="-851"/>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4.9.</w:t>
      </w:r>
      <w:r w:rsidRPr="00F01586">
        <w:rPr>
          <w:rFonts w:ascii="Courier New" w:eastAsia="Calibri" w:hAnsi="Courier New" w:cs="Courier New"/>
          <w:bCs/>
          <w:color w:val="000000"/>
          <w:kern w:val="2"/>
          <w:sz w:val="20"/>
          <w:szCs w:val="20"/>
          <w:lang w:eastAsia="en-US"/>
        </w:rPr>
        <w:t xml:space="preserve"> Não poderão participar desta licitação:</w:t>
      </w:r>
    </w:p>
    <w:p w14:paraId="0266DE65" w14:textId="77777777" w:rsidR="005960D4" w:rsidRPr="00F01586" w:rsidRDefault="005960D4" w:rsidP="00D81A2A">
      <w:pPr>
        <w:spacing w:line="360" w:lineRule="auto"/>
        <w:ind w:left="-851"/>
        <w:jc w:val="both"/>
        <w:rPr>
          <w:rFonts w:ascii="Courier New" w:eastAsia="Calibri" w:hAnsi="Courier New" w:cs="Courier New"/>
          <w:bCs/>
          <w:color w:val="000000"/>
          <w:kern w:val="2"/>
          <w:sz w:val="20"/>
          <w:szCs w:val="20"/>
          <w:lang w:eastAsia="en-US"/>
        </w:rPr>
      </w:pPr>
    </w:p>
    <w:p w14:paraId="3F6E7B1E" w14:textId="77777777" w:rsidR="005960D4" w:rsidRPr="00F01586" w:rsidRDefault="005960D4" w:rsidP="00D81A2A">
      <w:pPr>
        <w:numPr>
          <w:ilvl w:val="0"/>
          <w:numId w:val="25"/>
        </w:numPr>
        <w:spacing w:line="360" w:lineRule="auto"/>
        <w:ind w:left="-851" w:firstLine="0"/>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Aquele que não atenda às condições deste Edital e seu(s) anexo(s);</w:t>
      </w:r>
    </w:p>
    <w:p w14:paraId="0C76111C" w14:textId="77777777" w:rsidR="005960D4" w:rsidRPr="00F01586" w:rsidRDefault="005960D4" w:rsidP="00D81A2A">
      <w:pPr>
        <w:spacing w:line="360" w:lineRule="auto"/>
        <w:ind w:left="-851"/>
        <w:jc w:val="both"/>
        <w:rPr>
          <w:rFonts w:ascii="Courier New" w:eastAsia="Calibri" w:hAnsi="Courier New" w:cs="Courier New"/>
          <w:bCs/>
          <w:color w:val="000000"/>
          <w:kern w:val="2"/>
          <w:sz w:val="20"/>
          <w:szCs w:val="20"/>
          <w:lang w:eastAsia="en-US"/>
        </w:rPr>
      </w:pPr>
    </w:p>
    <w:p w14:paraId="287B162C" w14:textId="77777777" w:rsidR="005960D4" w:rsidRPr="00F01586" w:rsidRDefault="005960D4" w:rsidP="00D81A2A">
      <w:pPr>
        <w:numPr>
          <w:ilvl w:val="0"/>
          <w:numId w:val="25"/>
        </w:numPr>
        <w:spacing w:line="360" w:lineRule="auto"/>
        <w:ind w:left="-851" w:firstLine="0"/>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 xml:space="preserve">O autor do anteprojeto, do projeto básico ou do projeto executivo, pessoa física ou jurídica, quando estes forem os elementos técnicos fundamentais de licitação que versar sobre obra, serviços ou fornecimento de bens a ele relacionados; </w:t>
      </w:r>
    </w:p>
    <w:p w14:paraId="150E55E7" w14:textId="77777777" w:rsidR="005960D4" w:rsidRPr="00F01586" w:rsidRDefault="005960D4" w:rsidP="00D81A2A">
      <w:pPr>
        <w:spacing w:line="360" w:lineRule="auto"/>
        <w:ind w:left="-851"/>
        <w:contextualSpacing/>
        <w:jc w:val="both"/>
        <w:rPr>
          <w:rFonts w:ascii="Courier New" w:eastAsia="Calibri" w:hAnsi="Courier New" w:cs="Courier New"/>
          <w:bCs/>
          <w:color w:val="000000"/>
          <w:kern w:val="2"/>
          <w:sz w:val="20"/>
          <w:szCs w:val="20"/>
          <w:lang w:eastAsia="en-US"/>
        </w:rPr>
      </w:pPr>
    </w:p>
    <w:p w14:paraId="62023012" w14:textId="77777777" w:rsidR="005960D4" w:rsidRPr="00F01586" w:rsidRDefault="005960D4" w:rsidP="00D81A2A">
      <w:pPr>
        <w:numPr>
          <w:ilvl w:val="0"/>
          <w:numId w:val="25"/>
        </w:numPr>
        <w:spacing w:line="360" w:lineRule="auto"/>
        <w:ind w:left="-851" w:firstLine="0"/>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08FB0260" w14:textId="77777777" w:rsidR="005960D4" w:rsidRPr="00F01586" w:rsidRDefault="005960D4" w:rsidP="00D81A2A">
      <w:pPr>
        <w:spacing w:line="360" w:lineRule="auto"/>
        <w:ind w:left="-851"/>
        <w:contextualSpacing/>
        <w:jc w:val="both"/>
        <w:rPr>
          <w:rFonts w:ascii="Courier New" w:eastAsia="Calibri" w:hAnsi="Courier New" w:cs="Courier New"/>
          <w:bCs/>
          <w:color w:val="000000"/>
          <w:kern w:val="2"/>
          <w:sz w:val="20"/>
          <w:szCs w:val="20"/>
          <w:lang w:eastAsia="en-US"/>
        </w:rPr>
      </w:pPr>
    </w:p>
    <w:p w14:paraId="2096DC91" w14:textId="77777777" w:rsidR="005960D4" w:rsidRPr="00F01586" w:rsidRDefault="005960D4" w:rsidP="00D81A2A">
      <w:pPr>
        <w:numPr>
          <w:ilvl w:val="0"/>
          <w:numId w:val="25"/>
        </w:numPr>
        <w:spacing w:line="360" w:lineRule="auto"/>
        <w:ind w:left="-851" w:firstLine="0"/>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A pessoa física ou jurídica que se encontre, ao tempo da licitação, impossibilitada de participar da licitação em decorrência de sanção que lhe foi imposta;</w:t>
      </w:r>
    </w:p>
    <w:p w14:paraId="56986949" w14:textId="77777777" w:rsidR="005960D4" w:rsidRPr="00F01586" w:rsidRDefault="005960D4" w:rsidP="00D81A2A">
      <w:pPr>
        <w:spacing w:line="360" w:lineRule="auto"/>
        <w:ind w:left="-851"/>
        <w:contextualSpacing/>
        <w:jc w:val="both"/>
        <w:rPr>
          <w:rFonts w:ascii="Courier New" w:eastAsia="Calibri" w:hAnsi="Courier New" w:cs="Courier New"/>
          <w:bCs/>
          <w:color w:val="000000"/>
          <w:kern w:val="2"/>
          <w:sz w:val="20"/>
          <w:szCs w:val="20"/>
          <w:lang w:eastAsia="en-US"/>
        </w:rPr>
      </w:pPr>
    </w:p>
    <w:p w14:paraId="300C01B8" w14:textId="77777777" w:rsidR="005960D4" w:rsidRPr="00F01586" w:rsidRDefault="005960D4" w:rsidP="00D81A2A">
      <w:pPr>
        <w:numPr>
          <w:ilvl w:val="0"/>
          <w:numId w:val="25"/>
        </w:numPr>
        <w:spacing w:line="360" w:lineRule="auto"/>
        <w:ind w:left="-851" w:firstLine="0"/>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Aquele que mantenha vínculo de natureza técnica, comercial, econômica, financeira, trabalhista ou civil com dirigente da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7AAAE68" w14:textId="77777777" w:rsidR="005960D4" w:rsidRPr="00F01586" w:rsidRDefault="005960D4" w:rsidP="00D81A2A">
      <w:pPr>
        <w:spacing w:line="360" w:lineRule="auto"/>
        <w:ind w:left="720"/>
        <w:contextualSpacing/>
        <w:rPr>
          <w:rFonts w:ascii="Courier New" w:eastAsia="Calibri" w:hAnsi="Courier New" w:cs="Courier New"/>
          <w:bCs/>
          <w:color w:val="000000"/>
          <w:kern w:val="2"/>
          <w:sz w:val="20"/>
          <w:szCs w:val="20"/>
          <w:lang w:eastAsia="en-US"/>
        </w:rPr>
      </w:pPr>
    </w:p>
    <w:p w14:paraId="49F1BF52" w14:textId="77777777" w:rsidR="005960D4" w:rsidRPr="00F01586" w:rsidRDefault="005960D4" w:rsidP="00D81A2A">
      <w:pPr>
        <w:numPr>
          <w:ilvl w:val="0"/>
          <w:numId w:val="25"/>
        </w:numPr>
        <w:spacing w:line="360" w:lineRule="auto"/>
        <w:ind w:left="-851" w:firstLine="0"/>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 xml:space="preserve">Empresas controladoras, controladas ou coligadas, nos termos da Lei Federal nº. 6.404, de 15 de dezembro de 1976, concorrendo entre si; e </w:t>
      </w:r>
    </w:p>
    <w:p w14:paraId="5A458A13" w14:textId="77777777" w:rsidR="005960D4" w:rsidRPr="00F01586" w:rsidRDefault="005960D4" w:rsidP="000F25D2">
      <w:pPr>
        <w:spacing w:line="360" w:lineRule="auto"/>
        <w:ind w:left="-851" w:right="-852"/>
        <w:contextualSpacing/>
        <w:jc w:val="both"/>
        <w:rPr>
          <w:rFonts w:ascii="Courier New" w:eastAsia="Calibri" w:hAnsi="Courier New" w:cs="Courier New"/>
          <w:bCs/>
          <w:color w:val="000000"/>
          <w:kern w:val="2"/>
          <w:sz w:val="20"/>
          <w:szCs w:val="20"/>
          <w:lang w:eastAsia="en-US"/>
        </w:rPr>
      </w:pPr>
    </w:p>
    <w:p w14:paraId="38CEDA36" w14:textId="77777777" w:rsidR="005960D4" w:rsidRPr="00F01586" w:rsidRDefault="005960D4" w:rsidP="00E96F03">
      <w:pPr>
        <w:numPr>
          <w:ilvl w:val="0"/>
          <w:numId w:val="25"/>
        </w:numPr>
        <w:spacing w:line="360" w:lineRule="auto"/>
        <w:ind w:left="-851" w:firstLine="0"/>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2962540"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05200E13" w14:textId="77777777" w:rsidR="005960D4" w:rsidRPr="00F01586" w:rsidRDefault="005960D4" w:rsidP="00E96F03">
      <w:pPr>
        <w:numPr>
          <w:ilvl w:val="0"/>
          <w:numId w:val="25"/>
        </w:numPr>
        <w:spacing w:line="360" w:lineRule="auto"/>
        <w:ind w:left="-851" w:right="-142" w:firstLine="0"/>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Os interessados suspensos do direito de licitar e impedidas de contratar com esta Administração nos termos do Art. 156, da lei 14.133/2021.</w:t>
      </w:r>
    </w:p>
    <w:p w14:paraId="39C8B243" w14:textId="77777777" w:rsidR="005960D4" w:rsidRPr="00F01586" w:rsidRDefault="005960D4" w:rsidP="00E96F03">
      <w:pPr>
        <w:spacing w:line="360" w:lineRule="auto"/>
        <w:ind w:left="-851" w:right="-142"/>
        <w:jc w:val="both"/>
        <w:rPr>
          <w:rFonts w:ascii="Courier New" w:eastAsia="Calibri" w:hAnsi="Courier New" w:cs="Courier New"/>
          <w:bCs/>
          <w:color w:val="000000"/>
          <w:kern w:val="2"/>
          <w:sz w:val="20"/>
          <w:szCs w:val="20"/>
          <w:lang w:eastAsia="en-US"/>
        </w:rPr>
      </w:pPr>
    </w:p>
    <w:p w14:paraId="636B997E" w14:textId="77777777" w:rsidR="005960D4" w:rsidRPr="00F01586" w:rsidRDefault="005960D4" w:rsidP="00E96F03">
      <w:pPr>
        <w:keepNext/>
        <w:keepLines/>
        <w:numPr>
          <w:ilvl w:val="4"/>
          <w:numId w:val="0"/>
        </w:numPr>
        <w:tabs>
          <w:tab w:val="num" w:pos="0"/>
        </w:tabs>
        <w:suppressAutoHyphens/>
        <w:spacing w:line="360" w:lineRule="auto"/>
        <w:ind w:left="-851" w:right="-142"/>
        <w:jc w:val="both"/>
        <w:outlineLvl w:val="4"/>
        <w:rPr>
          <w:rFonts w:ascii="Courier New" w:hAnsi="Courier New" w:cs="Courier New"/>
          <w:b/>
          <w:bCs/>
          <w:i/>
          <w:color w:val="000000"/>
          <w:spacing w:val="20"/>
          <w:kern w:val="2"/>
          <w:sz w:val="20"/>
          <w:szCs w:val="20"/>
          <w:lang w:eastAsia="en-US"/>
        </w:rPr>
      </w:pPr>
      <w:r w:rsidRPr="00F01586">
        <w:rPr>
          <w:rFonts w:ascii="Courier New" w:hAnsi="Courier New" w:cs="Courier New"/>
          <w:b/>
          <w:bCs/>
          <w:color w:val="000000"/>
          <w:spacing w:val="20"/>
          <w:kern w:val="2"/>
          <w:sz w:val="20"/>
          <w:szCs w:val="20"/>
          <w:lang w:eastAsia="en-US"/>
        </w:rPr>
        <w:t>5 - DO RECEBIMENTO DOS DOCUMENTOS</w:t>
      </w:r>
    </w:p>
    <w:p w14:paraId="31EC58DB" w14:textId="77777777" w:rsidR="005960D4" w:rsidRPr="00F01586" w:rsidRDefault="005960D4" w:rsidP="00E96F03">
      <w:pPr>
        <w:spacing w:line="360" w:lineRule="auto"/>
        <w:ind w:left="-851" w:right="-142"/>
        <w:jc w:val="both"/>
        <w:rPr>
          <w:rFonts w:ascii="Courier New" w:eastAsia="Calibri" w:hAnsi="Courier New" w:cs="Courier New"/>
          <w:kern w:val="2"/>
          <w:sz w:val="20"/>
          <w:szCs w:val="20"/>
          <w:lang w:eastAsia="en-US"/>
        </w:rPr>
      </w:pPr>
    </w:p>
    <w:p w14:paraId="53199A7B" w14:textId="77777777" w:rsidR="005960D4" w:rsidRPr="00F01586" w:rsidRDefault="005960D4" w:rsidP="00E96F03">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5.1.</w:t>
      </w:r>
      <w:r w:rsidRPr="00F01586">
        <w:rPr>
          <w:rFonts w:ascii="Courier New" w:eastAsia="Calibri" w:hAnsi="Courier New" w:cs="Courier New"/>
          <w:color w:val="000000"/>
          <w:kern w:val="2"/>
          <w:sz w:val="20"/>
          <w:szCs w:val="20"/>
          <w:lang w:eastAsia="en-US"/>
        </w:rPr>
        <w:t xml:space="preserve"> Até o dia, hora e local designados neste Edital, a Prefeitura Municipal de Lavrinhas receberá, em envelopes distintos, devidamente fechados e rubricados nos fechos, a documentação exigida para “Proposta” e “Habilitação”, mediante protocolo.</w:t>
      </w:r>
    </w:p>
    <w:p w14:paraId="1848411E" w14:textId="77777777" w:rsidR="005960D4" w:rsidRPr="00F01586" w:rsidRDefault="005960D4" w:rsidP="00E96F03">
      <w:pPr>
        <w:spacing w:line="360" w:lineRule="auto"/>
        <w:ind w:left="-851" w:right="-142"/>
        <w:jc w:val="both"/>
        <w:rPr>
          <w:rFonts w:ascii="Courier New" w:eastAsia="Calibri" w:hAnsi="Courier New" w:cs="Courier New"/>
          <w:color w:val="000000"/>
          <w:kern w:val="2"/>
          <w:sz w:val="20"/>
          <w:szCs w:val="20"/>
          <w:lang w:eastAsia="en-US"/>
        </w:rPr>
      </w:pPr>
    </w:p>
    <w:p w14:paraId="26F6ECF9" w14:textId="77777777" w:rsidR="005960D4" w:rsidRPr="00F01586" w:rsidRDefault="005960D4" w:rsidP="00E96F03">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5.2.</w:t>
      </w:r>
      <w:r w:rsidRPr="00F01586">
        <w:rPr>
          <w:rFonts w:ascii="Courier New" w:eastAsia="Calibri" w:hAnsi="Courier New" w:cs="Courier New"/>
          <w:color w:val="000000"/>
          <w:kern w:val="2"/>
          <w:sz w:val="20"/>
          <w:szCs w:val="20"/>
          <w:lang w:eastAsia="en-US"/>
        </w:rPr>
        <w:t xml:space="preserve"> Após a entrega dos envelopes, nenhum outro documento será aceito pela Comissão Julgadora de Licitação.</w:t>
      </w:r>
    </w:p>
    <w:p w14:paraId="69EDD476" w14:textId="77777777" w:rsidR="005960D4" w:rsidRPr="00F01586" w:rsidRDefault="005960D4" w:rsidP="000F25D2">
      <w:pPr>
        <w:spacing w:line="360" w:lineRule="auto"/>
        <w:ind w:left="-851" w:right="-852"/>
        <w:jc w:val="both"/>
        <w:rPr>
          <w:rFonts w:ascii="Courier New" w:eastAsia="Calibri" w:hAnsi="Courier New" w:cs="Courier New"/>
          <w:color w:val="000000"/>
          <w:kern w:val="2"/>
          <w:sz w:val="20"/>
          <w:szCs w:val="20"/>
          <w:lang w:eastAsia="en-US"/>
        </w:rPr>
      </w:pPr>
    </w:p>
    <w:p w14:paraId="63FCA20F" w14:textId="77777777" w:rsidR="005960D4" w:rsidRPr="00F01586" w:rsidRDefault="005960D4" w:rsidP="00E96F03">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5.3.</w:t>
      </w:r>
      <w:r w:rsidRPr="00F01586">
        <w:rPr>
          <w:rFonts w:ascii="Courier New" w:eastAsia="Calibri" w:hAnsi="Courier New" w:cs="Courier New"/>
          <w:color w:val="000000"/>
          <w:kern w:val="2"/>
          <w:sz w:val="20"/>
          <w:szCs w:val="20"/>
          <w:lang w:eastAsia="en-US"/>
        </w:rPr>
        <w:t xml:space="preserve"> Cada licitante credenciará apenas um representante, que será o único admitido a intervir nas fases do procedimento licitatório e a responder por todos os atos e efeitos previstos neste Edital, por sua representada. Quando da entrega dos envelopes “Proposta Comercial” e “Documentos de Habilitação”, o representante da licitante deverá apresentar, </w:t>
      </w:r>
      <w:r w:rsidRPr="00F01586">
        <w:rPr>
          <w:rFonts w:ascii="Courier New" w:eastAsia="Calibri" w:hAnsi="Courier New" w:cs="Courier New"/>
          <w:color w:val="000000"/>
          <w:kern w:val="2"/>
          <w:sz w:val="20"/>
          <w:szCs w:val="20"/>
          <w:u w:val="single"/>
          <w:lang w:eastAsia="en-US"/>
        </w:rPr>
        <w:t>antes da abertura dos envelopes</w:t>
      </w:r>
      <w:r w:rsidRPr="00F01586">
        <w:rPr>
          <w:rFonts w:ascii="Courier New" w:eastAsia="Calibri" w:hAnsi="Courier New" w:cs="Courier New"/>
          <w:color w:val="000000"/>
          <w:kern w:val="2"/>
          <w:sz w:val="20"/>
          <w:szCs w:val="20"/>
          <w:lang w:eastAsia="en-US"/>
        </w:rPr>
        <w:t>, o seu credenciamento, constituído de:</w:t>
      </w:r>
    </w:p>
    <w:p w14:paraId="6DE20891" w14:textId="77777777" w:rsidR="005960D4" w:rsidRPr="00F01586" w:rsidRDefault="005960D4" w:rsidP="00E96F03">
      <w:pPr>
        <w:spacing w:line="360" w:lineRule="auto"/>
        <w:ind w:left="-851" w:right="-142"/>
        <w:jc w:val="both"/>
        <w:rPr>
          <w:rFonts w:ascii="Courier New" w:eastAsia="Calibri" w:hAnsi="Courier New" w:cs="Courier New"/>
          <w:color w:val="000000"/>
          <w:kern w:val="2"/>
          <w:sz w:val="20"/>
          <w:szCs w:val="20"/>
          <w:lang w:eastAsia="en-US"/>
        </w:rPr>
      </w:pPr>
    </w:p>
    <w:p w14:paraId="136F8AD4" w14:textId="77777777" w:rsidR="005960D4" w:rsidRPr="00F01586" w:rsidRDefault="005960D4" w:rsidP="00E96F03">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5.3.1.</w:t>
      </w:r>
      <w:r w:rsidRPr="00F01586">
        <w:rPr>
          <w:rFonts w:ascii="Courier New" w:eastAsia="Calibri" w:hAnsi="Courier New" w:cs="Courier New"/>
          <w:color w:val="000000"/>
          <w:kern w:val="2"/>
          <w:sz w:val="20"/>
          <w:szCs w:val="20"/>
          <w:lang w:eastAsia="en-US"/>
        </w:rPr>
        <w:t xml:space="preserve"> Documento oficial de identidade ou congênere;</w:t>
      </w:r>
    </w:p>
    <w:p w14:paraId="392DAD13" w14:textId="77777777" w:rsidR="005960D4" w:rsidRPr="00F01586" w:rsidRDefault="005960D4" w:rsidP="00E96F03">
      <w:pPr>
        <w:widowControl w:val="0"/>
        <w:snapToGrid w:val="0"/>
        <w:spacing w:line="360" w:lineRule="auto"/>
        <w:ind w:left="-851" w:right="-142"/>
        <w:jc w:val="both"/>
        <w:rPr>
          <w:rFonts w:ascii="Courier New" w:eastAsia="Calibri" w:hAnsi="Courier New" w:cs="Courier New"/>
          <w:b/>
          <w:color w:val="000000"/>
          <w:kern w:val="2"/>
          <w:sz w:val="20"/>
          <w:szCs w:val="20"/>
          <w:lang w:eastAsia="en-US"/>
        </w:rPr>
      </w:pPr>
    </w:p>
    <w:p w14:paraId="28558560" w14:textId="77777777" w:rsidR="005960D4" w:rsidRPr="00F01586" w:rsidRDefault="005960D4" w:rsidP="00E96F03">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5.3.2.</w:t>
      </w:r>
      <w:r w:rsidRPr="00F01586">
        <w:rPr>
          <w:rFonts w:ascii="Courier New" w:eastAsia="Calibri" w:hAnsi="Courier New" w:cs="Courier New"/>
          <w:color w:val="000000"/>
          <w:kern w:val="2"/>
          <w:sz w:val="20"/>
          <w:szCs w:val="20"/>
          <w:lang w:eastAsia="en-US"/>
        </w:rPr>
        <w:t xml:space="preserve"> Documento que comprove a capacidade de representação, no caso do representante ser sócio-gerente ou diretor da licitante, ou procuração que comprove a outorga de poderes, na forma da Lei.</w:t>
      </w:r>
    </w:p>
    <w:p w14:paraId="73EA74AF" w14:textId="77777777" w:rsidR="005960D4" w:rsidRPr="00F01586" w:rsidRDefault="005960D4" w:rsidP="000F25D2">
      <w:pPr>
        <w:spacing w:line="360" w:lineRule="auto"/>
        <w:ind w:left="-851" w:right="-852"/>
        <w:contextualSpacing/>
        <w:jc w:val="both"/>
        <w:rPr>
          <w:rFonts w:ascii="Courier New" w:eastAsia="Calibri" w:hAnsi="Courier New" w:cs="Courier New"/>
          <w:color w:val="000000"/>
          <w:kern w:val="2"/>
          <w:sz w:val="20"/>
          <w:szCs w:val="20"/>
          <w:lang w:eastAsia="en-US"/>
        </w:rPr>
      </w:pPr>
    </w:p>
    <w:p w14:paraId="048B625A" w14:textId="77777777" w:rsidR="005960D4" w:rsidRPr="00F01586" w:rsidRDefault="005960D4" w:rsidP="00E96F03">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5.3.3.</w:t>
      </w:r>
      <w:r w:rsidRPr="00F01586">
        <w:rPr>
          <w:rFonts w:ascii="Courier New" w:eastAsia="Calibri" w:hAnsi="Courier New" w:cs="Courier New"/>
          <w:color w:val="000000"/>
          <w:kern w:val="2"/>
          <w:sz w:val="20"/>
          <w:szCs w:val="20"/>
          <w:lang w:eastAsia="en-US"/>
        </w:rPr>
        <w:t xml:space="preserve"> A não apresentação ou incorreção de quaisquer dos documentos de credenciamento não inabilitará a licitante, mas impedirá o representante de manifestar-se e responder por ela até que seja cumprido o disposto neste edital. </w:t>
      </w:r>
    </w:p>
    <w:p w14:paraId="7248C513" w14:textId="77777777" w:rsidR="005960D4" w:rsidRPr="00F01586" w:rsidRDefault="005960D4" w:rsidP="00E96F03">
      <w:pPr>
        <w:spacing w:line="360" w:lineRule="auto"/>
        <w:ind w:left="-851" w:right="-142"/>
        <w:jc w:val="both"/>
        <w:rPr>
          <w:rFonts w:ascii="Courier New" w:eastAsia="Calibri" w:hAnsi="Courier New" w:cs="Courier New"/>
          <w:b/>
          <w:color w:val="000000"/>
          <w:kern w:val="2"/>
          <w:sz w:val="20"/>
          <w:szCs w:val="20"/>
          <w:lang w:eastAsia="en-US"/>
        </w:rPr>
      </w:pPr>
    </w:p>
    <w:p w14:paraId="6CBD5473" w14:textId="77777777" w:rsidR="005960D4" w:rsidRPr="00F01586" w:rsidRDefault="005960D4" w:rsidP="00E96F03">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5.4.</w:t>
      </w:r>
      <w:r w:rsidRPr="00F01586">
        <w:rPr>
          <w:rFonts w:ascii="Courier New" w:eastAsia="Calibri" w:hAnsi="Courier New" w:cs="Courier New"/>
          <w:color w:val="000000"/>
          <w:kern w:val="2"/>
          <w:sz w:val="20"/>
          <w:szCs w:val="20"/>
          <w:lang w:eastAsia="en-US"/>
        </w:rPr>
        <w:t xml:space="preserve"> Será admitido apenas </w:t>
      </w:r>
      <w:r w:rsidRPr="00F01586">
        <w:rPr>
          <w:rFonts w:ascii="Courier New" w:eastAsia="Calibri" w:hAnsi="Courier New" w:cs="Courier New"/>
          <w:b/>
          <w:bCs/>
          <w:color w:val="000000"/>
          <w:kern w:val="2"/>
          <w:sz w:val="20"/>
          <w:szCs w:val="20"/>
          <w:lang w:eastAsia="en-US"/>
        </w:rPr>
        <w:t xml:space="preserve">01 </w:t>
      </w:r>
      <w:r w:rsidRPr="00F01586">
        <w:rPr>
          <w:rFonts w:ascii="Courier New" w:eastAsia="Calibri" w:hAnsi="Courier New" w:cs="Courier New"/>
          <w:b/>
          <w:color w:val="000000"/>
          <w:kern w:val="2"/>
          <w:sz w:val="20"/>
          <w:szCs w:val="20"/>
          <w:lang w:eastAsia="en-US"/>
        </w:rPr>
        <w:t xml:space="preserve">(um) </w:t>
      </w:r>
      <w:r w:rsidRPr="00F01586">
        <w:rPr>
          <w:rFonts w:ascii="Courier New" w:eastAsia="Calibri" w:hAnsi="Courier New" w:cs="Courier New"/>
          <w:b/>
          <w:bCs/>
          <w:color w:val="000000"/>
          <w:kern w:val="2"/>
          <w:sz w:val="20"/>
          <w:szCs w:val="20"/>
          <w:lang w:eastAsia="en-US"/>
        </w:rPr>
        <w:t xml:space="preserve">representante </w:t>
      </w:r>
      <w:r w:rsidRPr="00F01586">
        <w:rPr>
          <w:rFonts w:ascii="Courier New" w:eastAsia="Calibri" w:hAnsi="Courier New" w:cs="Courier New"/>
          <w:color w:val="000000"/>
          <w:kern w:val="2"/>
          <w:sz w:val="20"/>
          <w:szCs w:val="20"/>
          <w:lang w:eastAsia="en-US"/>
        </w:rPr>
        <w:t xml:space="preserve">para cada licitante credenciado, sendo que, em hipótese alguma, será aceito a participação de um mesmo representante para mais de uma empresa licitante. </w:t>
      </w:r>
    </w:p>
    <w:p w14:paraId="365DA502" w14:textId="77777777" w:rsidR="005960D4" w:rsidRPr="00F01586" w:rsidRDefault="005960D4" w:rsidP="00E96F03">
      <w:pPr>
        <w:spacing w:line="360" w:lineRule="auto"/>
        <w:ind w:left="-851" w:right="-142"/>
        <w:jc w:val="both"/>
        <w:rPr>
          <w:rFonts w:ascii="Courier New" w:eastAsia="Calibri" w:hAnsi="Courier New" w:cs="Courier New"/>
          <w:b/>
          <w:color w:val="000000"/>
          <w:kern w:val="2"/>
          <w:sz w:val="20"/>
          <w:szCs w:val="20"/>
          <w:lang w:eastAsia="en-US"/>
        </w:rPr>
      </w:pPr>
    </w:p>
    <w:p w14:paraId="4190007D" w14:textId="77777777" w:rsidR="005960D4" w:rsidRDefault="005960D4" w:rsidP="00E96F03">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 xml:space="preserve">5.5. </w:t>
      </w:r>
      <w:r w:rsidRPr="00F01586">
        <w:rPr>
          <w:rFonts w:ascii="Courier New" w:eastAsia="Calibri" w:hAnsi="Courier New" w:cs="Courier New"/>
          <w:bCs/>
          <w:color w:val="000000"/>
          <w:kern w:val="2"/>
          <w:sz w:val="20"/>
          <w:szCs w:val="20"/>
          <w:lang w:eastAsia="en-US"/>
        </w:rPr>
        <w:t xml:space="preserve">Quanto às Microempresas (ME) e Empresas de Pequeno Porte (EPP) que desejarem obter o direito de preferência previsto na Lei Complementar nº. 123/06 e suas alterações, deverá fazê-lo de acordo com o modelo estabelecido no </w:t>
      </w:r>
      <w:r w:rsidRPr="00F01586">
        <w:rPr>
          <w:rFonts w:ascii="Courier New" w:eastAsia="Calibri" w:hAnsi="Courier New" w:cs="Courier New"/>
          <w:b/>
          <w:kern w:val="2"/>
          <w:sz w:val="20"/>
          <w:szCs w:val="20"/>
          <w:lang w:eastAsia="en-US"/>
        </w:rPr>
        <w:t>Anexo V</w:t>
      </w:r>
      <w:r w:rsidRPr="00F01586">
        <w:rPr>
          <w:rFonts w:ascii="Courier New" w:eastAsia="Calibri" w:hAnsi="Courier New" w:cs="Courier New"/>
          <w:bCs/>
          <w:kern w:val="2"/>
          <w:sz w:val="20"/>
          <w:szCs w:val="20"/>
          <w:lang w:eastAsia="en-US"/>
        </w:rPr>
        <w:t xml:space="preserve"> deste </w:t>
      </w:r>
      <w:r w:rsidRPr="00F01586">
        <w:rPr>
          <w:rFonts w:ascii="Courier New" w:eastAsia="Calibri" w:hAnsi="Courier New" w:cs="Courier New"/>
          <w:bCs/>
          <w:color w:val="000000"/>
          <w:kern w:val="2"/>
          <w:sz w:val="20"/>
          <w:szCs w:val="20"/>
          <w:lang w:eastAsia="en-US"/>
        </w:rPr>
        <w:t xml:space="preserve">Edital, e apresentada </w:t>
      </w:r>
      <w:r w:rsidRPr="00F01586">
        <w:rPr>
          <w:rFonts w:ascii="Courier New" w:eastAsia="Calibri" w:hAnsi="Courier New" w:cs="Courier New"/>
          <w:b/>
          <w:color w:val="000000"/>
          <w:kern w:val="2"/>
          <w:sz w:val="20"/>
          <w:szCs w:val="20"/>
          <w:lang w:eastAsia="en-US"/>
        </w:rPr>
        <w:t>FORA</w:t>
      </w:r>
      <w:r w:rsidRPr="00F01586">
        <w:rPr>
          <w:rFonts w:ascii="Courier New" w:eastAsia="Calibri" w:hAnsi="Courier New" w:cs="Courier New"/>
          <w:bCs/>
          <w:color w:val="000000"/>
          <w:kern w:val="2"/>
          <w:sz w:val="20"/>
          <w:szCs w:val="20"/>
          <w:lang w:eastAsia="en-US"/>
        </w:rPr>
        <w:t xml:space="preserve"> dos Envelopes nº. 01 (Proposta Comercial) e nº. 02 (Documentos de Habilitação).</w:t>
      </w:r>
    </w:p>
    <w:p w14:paraId="2A819BFD" w14:textId="77777777" w:rsidR="00F01586" w:rsidRPr="00F01586" w:rsidRDefault="00F01586" w:rsidP="00E96F03">
      <w:pPr>
        <w:spacing w:line="360" w:lineRule="auto"/>
        <w:ind w:left="-851" w:right="-142"/>
        <w:jc w:val="both"/>
        <w:rPr>
          <w:rFonts w:ascii="Courier New" w:eastAsia="Calibri" w:hAnsi="Courier New" w:cs="Courier New"/>
          <w:bCs/>
          <w:color w:val="000000"/>
          <w:kern w:val="2"/>
          <w:sz w:val="20"/>
          <w:szCs w:val="20"/>
          <w:lang w:eastAsia="en-US"/>
        </w:rPr>
      </w:pPr>
    </w:p>
    <w:p w14:paraId="6ED4B465" w14:textId="77777777" w:rsidR="005960D4" w:rsidRPr="00F01586" w:rsidRDefault="005960D4" w:rsidP="000F25D2">
      <w:pPr>
        <w:spacing w:line="360" w:lineRule="auto"/>
        <w:ind w:left="-851" w:right="-852"/>
        <w:jc w:val="both"/>
        <w:rPr>
          <w:rFonts w:ascii="Courier New" w:eastAsia="Calibri" w:hAnsi="Courier New" w:cs="Courier New"/>
          <w:b/>
          <w:color w:val="000000"/>
          <w:kern w:val="2"/>
          <w:sz w:val="20"/>
          <w:szCs w:val="20"/>
          <w:lang w:eastAsia="en-US"/>
        </w:rPr>
      </w:pPr>
      <w:r w:rsidRPr="00F01586">
        <w:rPr>
          <w:rFonts w:ascii="Courier New" w:eastAsia="Calibri" w:hAnsi="Courier New" w:cs="Courier New"/>
          <w:b/>
          <w:color w:val="000000"/>
          <w:kern w:val="2"/>
          <w:sz w:val="20"/>
          <w:szCs w:val="20"/>
          <w:lang w:eastAsia="en-US"/>
        </w:rPr>
        <w:t>6. DOS ESCLARECIMENTOS E DA IMPUGNAÇÃO AO EDITAL</w:t>
      </w:r>
    </w:p>
    <w:p w14:paraId="71197AFA"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798FC56C"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6.1.</w:t>
      </w:r>
      <w:r w:rsidRPr="00F01586">
        <w:rPr>
          <w:rFonts w:ascii="Courier New" w:eastAsia="Calibri" w:hAnsi="Courier New" w:cs="Courier New"/>
          <w:bCs/>
          <w:color w:val="000000"/>
          <w:kern w:val="2"/>
          <w:sz w:val="20"/>
          <w:szCs w:val="20"/>
          <w:lang w:eastAsia="en-US"/>
        </w:rPr>
        <w:t xml:space="preserve"> Qualquer pessoa é parte legítima para apresentar pedido de esclarecimento ou impugnar este Edital, devendo protocolar o pedido, por meio eletrônico </w:t>
      </w:r>
      <w:r w:rsidRPr="00F01586">
        <w:rPr>
          <w:rFonts w:ascii="Courier New" w:eastAsia="Calibri" w:hAnsi="Courier New" w:cs="Courier New"/>
          <w:bCs/>
          <w:kern w:val="2"/>
          <w:sz w:val="20"/>
          <w:szCs w:val="20"/>
          <w:u w:val="single"/>
          <w:lang w:eastAsia="en-US"/>
        </w:rPr>
        <w:t>licitacao@lavrinhas.sp.gov.br</w:t>
      </w:r>
      <w:r w:rsidRPr="00F01586">
        <w:rPr>
          <w:rFonts w:ascii="Courier New" w:eastAsia="Calibri" w:hAnsi="Courier New" w:cs="Courier New"/>
          <w:bCs/>
          <w:color w:val="000000"/>
          <w:kern w:val="2"/>
          <w:sz w:val="20"/>
          <w:szCs w:val="20"/>
          <w:lang w:eastAsia="en-US"/>
        </w:rPr>
        <w:t>, ou protocolo geral, em até 03 (três) dias úteis antes da data fixada para a abertura da sessão pública.</w:t>
      </w:r>
    </w:p>
    <w:p w14:paraId="1B95C323"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p>
    <w:p w14:paraId="5B6BD5C7"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6.2.</w:t>
      </w:r>
      <w:r w:rsidRPr="00F01586">
        <w:rPr>
          <w:rFonts w:ascii="Courier New" w:eastAsia="Calibri" w:hAnsi="Courier New" w:cs="Courier New"/>
          <w:bCs/>
          <w:color w:val="000000"/>
          <w:kern w:val="2"/>
          <w:sz w:val="20"/>
          <w:szCs w:val="20"/>
          <w:lang w:eastAsia="en-US"/>
        </w:rPr>
        <w:t xml:space="preserve"> As respostas aos pedidos de esclarecimento ou às impugnações vincularão os participantes e a Administração e serão divulgadas no prazo de até 03 (três) dias úteis, limitado ao último dia útil anterior à data de abertura do certame. </w:t>
      </w:r>
    </w:p>
    <w:p w14:paraId="52F518BF"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p>
    <w:p w14:paraId="1FC32EFB"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6.3.</w:t>
      </w:r>
      <w:r w:rsidRPr="00F01586">
        <w:rPr>
          <w:rFonts w:ascii="Courier New" w:eastAsia="Calibri" w:hAnsi="Courier New" w:cs="Courier New"/>
          <w:bCs/>
          <w:color w:val="000000"/>
          <w:kern w:val="2"/>
          <w:sz w:val="20"/>
          <w:szCs w:val="20"/>
          <w:lang w:eastAsia="en-US"/>
        </w:rPr>
        <w:t xml:space="preserve"> A impugnação não possui efeito suspensivo, exceto em situações excepcionais devidamente motivadas pelo pregoeiro.</w:t>
      </w:r>
    </w:p>
    <w:p w14:paraId="1DEE13A0"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p>
    <w:p w14:paraId="51739CB1"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6.4.</w:t>
      </w:r>
      <w:r w:rsidRPr="00F01586">
        <w:rPr>
          <w:rFonts w:ascii="Courier New" w:eastAsia="Calibri" w:hAnsi="Courier New" w:cs="Courier New"/>
          <w:bCs/>
          <w:color w:val="000000"/>
          <w:kern w:val="2"/>
          <w:sz w:val="20"/>
          <w:szCs w:val="20"/>
          <w:lang w:eastAsia="en-US"/>
        </w:rPr>
        <w:t xml:space="preserve"> Acolhida a impugnação, será definida e publicada nova data para a realização do certame.</w:t>
      </w:r>
    </w:p>
    <w:p w14:paraId="5B4F1BA6"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p>
    <w:p w14:paraId="04E497FC"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6.5.</w:t>
      </w:r>
      <w:r w:rsidRPr="00F01586">
        <w:rPr>
          <w:rFonts w:ascii="Courier New" w:eastAsia="Calibri" w:hAnsi="Courier New" w:cs="Courier New"/>
          <w:bCs/>
          <w:color w:val="000000"/>
          <w:kern w:val="2"/>
          <w:sz w:val="20"/>
          <w:szCs w:val="20"/>
          <w:lang w:eastAsia="en-US"/>
        </w:rPr>
        <w:t xml:space="preserve"> Não serão conhecidas impugnações apresentadas intempestivamente ou em desacordo com as regras estabelecidas neste Edital.</w:t>
      </w:r>
    </w:p>
    <w:p w14:paraId="50A74882"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3C957247" w14:textId="77777777" w:rsidR="005960D4" w:rsidRPr="00F01586" w:rsidRDefault="005960D4" w:rsidP="000F25D2">
      <w:pPr>
        <w:spacing w:line="360" w:lineRule="auto"/>
        <w:ind w:left="-851" w:right="-852"/>
        <w:jc w:val="both"/>
        <w:rPr>
          <w:rFonts w:ascii="Courier New" w:eastAsia="Calibri" w:hAnsi="Courier New" w:cs="Courier New"/>
          <w:b/>
          <w:color w:val="000000"/>
          <w:kern w:val="2"/>
          <w:sz w:val="20"/>
          <w:szCs w:val="20"/>
          <w:lang w:eastAsia="en-US"/>
        </w:rPr>
      </w:pPr>
      <w:r w:rsidRPr="00F01586">
        <w:rPr>
          <w:rFonts w:ascii="Courier New" w:eastAsia="Calibri" w:hAnsi="Courier New" w:cs="Courier New"/>
          <w:b/>
          <w:color w:val="000000"/>
          <w:kern w:val="2"/>
          <w:sz w:val="20"/>
          <w:szCs w:val="20"/>
          <w:lang w:eastAsia="en-US"/>
        </w:rPr>
        <w:t>7. CREDENCIAMENTO</w:t>
      </w:r>
    </w:p>
    <w:p w14:paraId="4C4DD978"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619CBBF7"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7.1.</w:t>
      </w:r>
      <w:r w:rsidRPr="00F01586">
        <w:rPr>
          <w:rFonts w:ascii="Courier New" w:eastAsia="Calibri" w:hAnsi="Courier New" w:cs="Courier New"/>
          <w:bCs/>
          <w:color w:val="000000"/>
          <w:kern w:val="2"/>
          <w:sz w:val="20"/>
          <w:szCs w:val="20"/>
          <w:lang w:eastAsia="en-US"/>
        </w:rPr>
        <w:t xml:space="preserve"> Para o credenciamento do representante ou procurador da empresa, deverão ser apresentados os seguintes documentos, FORA dos Envelopes nº. 1 (Proposta) e nº. 2 (Habilitação);</w:t>
      </w:r>
    </w:p>
    <w:p w14:paraId="54E3D7BC"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43D81B71"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a)</w:t>
      </w:r>
      <w:r w:rsidRPr="00F01586">
        <w:rPr>
          <w:rFonts w:ascii="Courier New" w:eastAsia="Calibri" w:hAnsi="Courier New" w:cs="Courier New"/>
          <w:bCs/>
          <w:color w:val="000000"/>
          <w:kern w:val="2"/>
          <w:sz w:val="20"/>
          <w:szCs w:val="20"/>
          <w:lang w:eastAsia="en-US"/>
        </w:rPr>
        <w:t xml:space="preserve"> Tratando-se de representante legal, o Estatuto Social, Contrato Social ou outro instrumento de registro comercial, registrado na Junta Comercial, devidamente autenticado, no qual estejam expressos seus poderes para exercer direitos e assumir obrigações em decorrência de tal investidura;</w:t>
      </w:r>
    </w:p>
    <w:p w14:paraId="54A19737"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p>
    <w:p w14:paraId="5632F8AA"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b)</w:t>
      </w:r>
      <w:r w:rsidRPr="00F01586">
        <w:rPr>
          <w:rFonts w:ascii="Courier New" w:eastAsia="Calibri" w:hAnsi="Courier New" w:cs="Courier New"/>
          <w:bCs/>
          <w:color w:val="000000"/>
          <w:kern w:val="2"/>
          <w:sz w:val="20"/>
          <w:szCs w:val="20"/>
          <w:lang w:eastAsia="en-US"/>
        </w:rPr>
        <w:t xml:space="preserve"> Tratando-se de procurador, a procuração por instrumento público ou particular, da qual constem poderes específicos para formular lances, negociar preços, interpor recursos e desistir de sua interposição e praticar os demais atos pertinentes ao certame, acompanhado do correspondente documento, dentre os indicados na alínea “a”, que comprove os poderes do mandante para a outorga.</w:t>
      </w:r>
    </w:p>
    <w:p w14:paraId="7C7A69DF"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7F3C813A"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7.2.</w:t>
      </w:r>
      <w:r w:rsidRPr="00F01586">
        <w:rPr>
          <w:rFonts w:ascii="Courier New" w:eastAsia="Calibri" w:hAnsi="Courier New" w:cs="Courier New"/>
          <w:bCs/>
          <w:color w:val="000000"/>
          <w:kern w:val="2"/>
          <w:sz w:val="20"/>
          <w:szCs w:val="20"/>
          <w:lang w:eastAsia="en-US"/>
        </w:rPr>
        <w:t xml:space="preserve"> O Representante Legal ou Procurador deverá se identificar exibindo documento oficial de identificação que contenha foto (RG, CNH etc.</w:t>
      </w:r>
    </w:p>
    <w:p w14:paraId="4F367998"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p>
    <w:p w14:paraId="77E388DE"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7.3.</w:t>
      </w:r>
      <w:r w:rsidRPr="00F01586">
        <w:rPr>
          <w:rFonts w:ascii="Courier New" w:eastAsia="Calibri" w:hAnsi="Courier New" w:cs="Courier New"/>
          <w:bCs/>
          <w:color w:val="000000"/>
          <w:kern w:val="2"/>
          <w:sz w:val="20"/>
          <w:szCs w:val="20"/>
          <w:lang w:eastAsia="en-US"/>
        </w:rPr>
        <w:t xml:space="preserve"> Será admitido apenas 1 (um) representante para cada licitante credenciado.</w:t>
      </w:r>
    </w:p>
    <w:p w14:paraId="6F06A5E1"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p>
    <w:p w14:paraId="6D16A50B"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7.4.</w:t>
      </w:r>
      <w:r w:rsidRPr="00F01586">
        <w:rPr>
          <w:rFonts w:ascii="Courier New" w:eastAsia="Calibri" w:hAnsi="Courier New" w:cs="Courier New"/>
          <w:bCs/>
          <w:color w:val="000000"/>
          <w:kern w:val="2"/>
          <w:sz w:val="20"/>
          <w:szCs w:val="20"/>
          <w:lang w:eastAsia="en-US"/>
        </w:rPr>
        <w:t xml:space="preserve"> A ausência do credenciamento impedirá o licitante de participar da fase de lances verbais, de negociar preços, de declarar a intenção de interpor ou de renunciar aos recursos, ficando a cargo do Pregoeiro as decisões sobre questões não previstas no certame e legislação correlata, sempre em observância aos princípios constitucionais e licitatórios.</w:t>
      </w:r>
    </w:p>
    <w:p w14:paraId="18C67E06"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p>
    <w:p w14:paraId="11DD7CBB" w14:textId="77777777" w:rsidR="005960D4"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7.5.</w:t>
      </w:r>
      <w:r w:rsidRPr="00F01586">
        <w:rPr>
          <w:rFonts w:ascii="Courier New" w:eastAsia="Calibri" w:hAnsi="Courier New" w:cs="Courier New"/>
          <w:bCs/>
          <w:color w:val="000000"/>
          <w:kern w:val="2"/>
          <w:sz w:val="20"/>
          <w:szCs w:val="20"/>
          <w:lang w:eastAsia="en-US"/>
        </w:rPr>
        <w:t xml:space="preserve"> Quanto ao pleno atendimento aos requisitos de habilitação:</w:t>
      </w:r>
    </w:p>
    <w:p w14:paraId="3C9DCB1B" w14:textId="77777777" w:rsidR="009A7CF3" w:rsidRPr="00F01586" w:rsidRDefault="009A7CF3" w:rsidP="00263961">
      <w:pPr>
        <w:spacing w:line="360" w:lineRule="auto"/>
        <w:ind w:left="-851" w:right="-142"/>
        <w:jc w:val="both"/>
        <w:rPr>
          <w:rFonts w:ascii="Courier New" w:eastAsia="Calibri" w:hAnsi="Courier New" w:cs="Courier New"/>
          <w:bCs/>
          <w:color w:val="000000"/>
          <w:kern w:val="2"/>
          <w:sz w:val="20"/>
          <w:szCs w:val="20"/>
          <w:lang w:eastAsia="en-US"/>
        </w:rPr>
      </w:pPr>
    </w:p>
    <w:p w14:paraId="7906CF86"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a)</w:t>
      </w:r>
      <w:r w:rsidRPr="00F01586">
        <w:rPr>
          <w:rFonts w:ascii="Courier New" w:eastAsia="Calibri" w:hAnsi="Courier New" w:cs="Courier New"/>
          <w:bCs/>
          <w:color w:val="000000"/>
          <w:kern w:val="2"/>
          <w:sz w:val="20"/>
          <w:szCs w:val="20"/>
          <w:lang w:eastAsia="en-US"/>
        </w:rPr>
        <w:t xml:space="preserve"> Declaração Unificada, que deverá ser feita de acordo com o </w:t>
      </w:r>
      <w:r w:rsidRPr="00F01586">
        <w:rPr>
          <w:rFonts w:ascii="Courier New" w:eastAsia="Calibri" w:hAnsi="Courier New" w:cs="Courier New"/>
          <w:b/>
          <w:color w:val="000000"/>
          <w:kern w:val="2"/>
          <w:sz w:val="20"/>
          <w:szCs w:val="20"/>
          <w:lang w:eastAsia="en-US"/>
        </w:rPr>
        <w:t xml:space="preserve">modelo estabelecido no </w:t>
      </w:r>
      <w:r w:rsidRPr="00F01586">
        <w:rPr>
          <w:rFonts w:ascii="Courier New" w:eastAsia="Calibri" w:hAnsi="Courier New" w:cs="Courier New"/>
          <w:b/>
          <w:kern w:val="2"/>
          <w:sz w:val="20"/>
          <w:szCs w:val="20"/>
          <w:lang w:eastAsia="en-US"/>
        </w:rPr>
        <w:t xml:space="preserve">Anexo IV </w:t>
      </w:r>
      <w:r w:rsidRPr="00F01586">
        <w:rPr>
          <w:rFonts w:ascii="Courier New" w:eastAsia="Calibri" w:hAnsi="Courier New" w:cs="Courier New"/>
          <w:bCs/>
          <w:color w:val="000000"/>
          <w:kern w:val="2"/>
          <w:sz w:val="20"/>
          <w:szCs w:val="20"/>
          <w:lang w:eastAsia="en-US"/>
        </w:rPr>
        <w:t xml:space="preserve">deste Edital, e apresentada </w:t>
      </w:r>
      <w:r w:rsidRPr="00F01586">
        <w:rPr>
          <w:rFonts w:ascii="Courier New" w:eastAsia="Calibri" w:hAnsi="Courier New" w:cs="Courier New"/>
          <w:b/>
          <w:color w:val="000000"/>
          <w:kern w:val="2"/>
          <w:sz w:val="20"/>
          <w:szCs w:val="20"/>
          <w:lang w:eastAsia="en-US"/>
        </w:rPr>
        <w:t>FORA</w:t>
      </w:r>
      <w:r w:rsidRPr="00F01586">
        <w:rPr>
          <w:rFonts w:ascii="Courier New" w:eastAsia="Calibri" w:hAnsi="Courier New" w:cs="Courier New"/>
          <w:bCs/>
          <w:color w:val="000000"/>
          <w:kern w:val="2"/>
          <w:sz w:val="20"/>
          <w:szCs w:val="20"/>
          <w:lang w:eastAsia="en-US"/>
        </w:rPr>
        <w:t xml:space="preserve"> dos Envelopes nº. 01 (Proposta) e nº. 02 (Habilitação).</w:t>
      </w:r>
    </w:p>
    <w:p w14:paraId="15542D5C"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595CE8A1"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7.6.</w:t>
      </w:r>
      <w:r w:rsidRPr="00F01586">
        <w:rPr>
          <w:rFonts w:ascii="Courier New" w:eastAsia="Calibri" w:hAnsi="Courier New" w:cs="Courier New"/>
          <w:bCs/>
          <w:color w:val="000000"/>
          <w:kern w:val="2"/>
          <w:sz w:val="20"/>
          <w:szCs w:val="20"/>
          <w:lang w:eastAsia="en-US"/>
        </w:rPr>
        <w:t xml:space="preserve"> Quanto às Microempresas e Empresas de Pequeno Porte:</w:t>
      </w:r>
    </w:p>
    <w:p w14:paraId="5C5549E5"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4F00B520"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a)</w:t>
      </w:r>
      <w:r w:rsidRPr="00F01586">
        <w:rPr>
          <w:rFonts w:ascii="Courier New" w:eastAsia="Calibri" w:hAnsi="Courier New" w:cs="Courier New"/>
          <w:bCs/>
          <w:color w:val="000000"/>
          <w:kern w:val="2"/>
          <w:sz w:val="20"/>
          <w:szCs w:val="20"/>
          <w:lang w:eastAsia="en-US"/>
        </w:rPr>
        <w:t xml:space="preserve"> Declaração de Microempresa ou Empresa de Pequeno Porte visando ao exercício da preferência prevista na Lei Complementar nº. 123/06, que deverá ser feita de acordo com o modelo estabelecido no </w:t>
      </w:r>
      <w:r w:rsidRPr="00F01586">
        <w:rPr>
          <w:rFonts w:ascii="Courier New" w:eastAsia="Calibri" w:hAnsi="Courier New" w:cs="Courier New"/>
          <w:b/>
          <w:color w:val="000000"/>
          <w:kern w:val="2"/>
          <w:sz w:val="20"/>
          <w:szCs w:val="20"/>
          <w:lang w:eastAsia="en-US"/>
        </w:rPr>
        <w:t>Anexo V</w:t>
      </w:r>
      <w:r w:rsidRPr="00F01586">
        <w:rPr>
          <w:rFonts w:ascii="Courier New" w:eastAsia="Calibri" w:hAnsi="Courier New" w:cs="Courier New"/>
          <w:bCs/>
          <w:color w:val="000000"/>
          <w:kern w:val="2"/>
          <w:sz w:val="20"/>
          <w:szCs w:val="20"/>
          <w:lang w:eastAsia="en-US"/>
        </w:rPr>
        <w:t xml:space="preserve"> deste Edital, e apresentada FORA dos Envelopes nº. 01 (Proposta) e nº. 02 (Habilitação), previamente ao início do certame, sob pena de indeferimento.</w:t>
      </w:r>
    </w:p>
    <w:p w14:paraId="69316BC8"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p>
    <w:p w14:paraId="2800CBB9"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b)</w:t>
      </w:r>
      <w:r w:rsidRPr="00F01586">
        <w:rPr>
          <w:rFonts w:ascii="Courier New" w:eastAsia="Calibri" w:hAnsi="Courier New" w:cs="Courier New"/>
          <w:bCs/>
          <w:color w:val="000000"/>
          <w:kern w:val="2"/>
          <w:sz w:val="20"/>
          <w:szCs w:val="20"/>
          <w:lang w:eastAsia="en-US"/>
        </w:rPr>
        <w:t xml:space="preserve"> A falta de apresentação da declaração especificada acima não inabilitará o licitante, entretanto este não fará jus ao tratamento diferenciado previsto na respectiva Lei Complementar.</w:t>
      </w:r>
    </w:p>
    <w:p w14:paraId="4194398B" w14:textId="77777777" w:rsidR="005960D4" w:rsidRDefault="005960D4" w:rsidP="000F25D2">
      <w:pPr>
        <w:spacing w:line="360" w:lineRule="auto"/>
        <w:ind w:left="-851" w:right="-852"/>
        <w:jc w:val="both"/>
        <w:rPr>
          <w:rFonts w:ascii="Courier New" w:eastAsia="Calibri" w:hAnsi="Courier New" w:cs="Courier New"/>
          <w:b/>
          <w:color w:val="000000"/>
          <w:spacing w:val="20"/>
          <w:kern w:val="2"/>
          <w:sz w:val="20"/>
          <w:szCs w:val="20"/>
          <w:lang w:eastAsia="en-US"/>
        </w:rPr>
      </w:pPr>
    </w:p>
    <w:p w14:paraId="7F4F175C" w14:textId="77777777" w:rsidR="009A7CF3" w:rsidRDefault="009A7CF3" w:rsidP="000F25D2">
      <w:pPr>
        <w:spacing w:line="360" w:lineRule="auto"/>
        <w:ind w:left="-851" w:right="-852"/>
        <w:jc w:val="both"/>
        <w:rPr>
          <w:rFonts w:ascii="Courier New" w:eastAsia="Calibri" w:hAnsi="Courier New" w:cs="Courier New"/>
          <w:b/>
          <w:color w:val="000000"/>
          <w:spacing w:val="20"/>
          <w:kern w:val="2"/>
          <w:sz w:val="20"/>
          <w:szCs w:val="20"/>
          <w:lang w:eastAsia="en-US"/>
        </w:rPr>
      </w:pPr>
    </w:p>
    <w:p w14:paraId="6EEC89E7" w14:textId="77777777" w:rsidR="009A7CF3" w:rsidRDefault="009A7CF3" w:rsidP="000F25D2">
      <w:pPr>
        <w:spacing w:line="360" w:lineRule="auto"/>
        <w:ind w:left="-851" w:right="-852"/>
        <w:jc w:val="both"/>
        <w:rPr>
          <w:rFonts w:ascii="Courier New" w:eastAsia="Calibri" w:hAnsi="Courier New" w:cs="Courier New"/>
          <w:b/>
          <w:color w:val="000000"/>
          <w:spacing w:val="20"/>
          <w:kern w:val="2"/>
          <w:sz w:val="20"/>
          <w:szCs w:val="20"/>
          <w:lang w:eastAsia="en-US"/>
        </w:rPr>
      </w:pPr>
    </w:p>
    <w:p w14:paraId="7A83A70A" w14:textId="77777777" w:rsidR="009A7CF3" w:rsidRPr="00F01586" w:rsidRDefault="009A7CF3" w:rsidP="000F25D2">
      <w:pPr>
        <w:spacing w:line="360" w:lineRule="auto"/>
        <w:ind w:left="-851" w:right="-852"/>
        <w:jc w:val="both"/>
        <w:rPr>
          <w:rFonts w:ascii="Courier New" w:eastAsia="Calibri" w:hAnsi="Courier New" w:cs="Courier New"/>
          <w:b/>
          <w:color w:val="000000"/>
          <w:spacing w:val="20"/>
          <w:kern w:val="2"/>
          <w:sz w:val="20"/>
          <w:szCs w:val="20"/>
          <w:lang w:eastAsia="en-US"/>
        </w:rPr>
      </w:pPr>
    </w:p>
    <w:p w14:paraId="7795C3AD" w14:textId="77777777" w:rsidR="005960D4" w:rsidRPr="00F01586" w:rsidRDefault="005960D4" w:rsidP="000F25D2">
      <w:pPr>
        <w:spacing w:line="360" w:lineRule="auto"/>
        <w:ind w:left="-851" w:right="-852"/>
        <w:jc w:val="both"/>
        <w:rPr>
          <w:rFonts w:ascii="Courier New" w:eastAsia="Calibri" w:hAnsi="Courier New" w:cs="Courier New"/>
          <w:b/>
          <w:color w:val="000000"/>
          <w:spacing w:val="20"/>
          <w:kern w:val="2"/>
          <w:sz w:val="20"/>
          <w:szCs w:val="20"/>
          <w:lang w:eastAsia="en-US"/>
        </w:rPr>
      </w:pPr>
      <w:r w:rsidRPr="00F01586">
        <w:rPr>
          <w:rFonts w:ascii="Courier New" w:eastAsia="Calibri" w:hAnsi="Courier New" w:cs="Courier New"/>
          <w:b/>
          <w:color w:val="000000"/>
          <w:spacing w:val="20"/>
          <w:kern w:val="2"/>
          <w:sz w:val="20"/>
          <w:szCs w:val="20"/>
          <w:lang w:eastAsia="en-US"/>
        </w:rPr>
        <w:t>8 – DA DOCUMENTAÇÃO</w:t>
      </w:r>
    </w:p>
    <w:p w14:paraId="4780C4A6" w14:textId="77777777" w:rsidR="005960D4" w:rsidRPr="00F01586" w:rsidRDefault="005960D4" w:rsidP="000F25D2">
      <w:pPr>
        <w:spacing w:line="360" w:lineRule="auto"/>
        <w:ind w:left="-851" w:right="-852"/>
        <w:jc w:val="both"/>
        <w:rPr>
          <w:rFonts w:ascii="Courier New" w:eastAsia="Calibri" w:hAnsi="Courier New" w:cs="Courier New"/>
          <w:b/>
          <w:color w:val="000000"/>
          <w:kern w:val="2"/>
          <w:sz w:val="20"/>
          <w:szCs w:val="20"/>
          <w:lang w:eastAsia="en-US"/>
        </w:rPr>
      </w:pPr>
    </w:p>
    <w:p w14:paraId="3204F770" w14:textId="77777777" w:rsidR="005960D4"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8.1.</w:t>
      </w:r>
      <w:r w:rsidRPr="00F01586">
        <w:rPr>
          <w:rFonts w:ascii="Courier New" w:eastAsia="Calibri" w:hAnsi="Courier New" w:cs="Courier New"/>
          <w:color w:val="000000"/>
          <w:kern w:val="2"/>
          <w:sz w:val="20"/>
          <w:szCs w:val="20"/>
          <w:lang w:eastAsia="en-US"/>
        </w:rPr>
        <w:t xml:space="preserve"> Cada licitante deverá apresentar dois envelopes, opacos e lacrados, a saber: o de “Proposta Comercial” e “Habilitação”, na seguinte forma:</w:t>
      </w:r>
    </w:p>
    <w:p w14:paraId="136FC002" w14:textId="77777777" w:rsidR="009A7CF3" w:rsidRPr="00F01586" w:rsidRDefault="009A7CF3" w:rsidP="00263961">
      <w:pPr>
        <w:spacing w:line="360" w:lineRule="auto"/>
        <w:ind w:left="-851" w:right="-142"/>
        <w:jc w:val="both"/>
        <w:rPr>
          <w:rFonts w:ascii="Courier New" w:eastAsia="Calibri" w:hAnsi="Courier New" w:cs="Courier New"/>
          <w:color w:val="000000"/>
          <w:kern w:val="2"/>
          <w:sz w:val="20"/>
          <w:szCs w:val="20"/>
          <w:lang w:eastAsia="en-US"/>
        </w:rPr>
      </w:pPr>
    </w:p>
    <w:p w14:paraId="103B235F" w14:textId="77777777" w:rsidR="005960D4" w:rsidRPr="00F01586" w:rsidRDefault="005960D4" w:rsidP="000F25D2">
      <w:pPr>
        <w:suppressAutoHyphens/>
        <w:spacing w:line="360" w:lineRule="auto"/>
        <w:jc w:val="both"/>
        <w:rPr>
          <w:rFonts w:ascii="Courier New" w:eastAsia="Calibri" w:hAnsi="Courier New" w:cs="Courier New"/>
          <w:b/>
          <w:color w:val="000000"/>
          <w:kern w:val="2"/>
          <w:sz w:val="20"/>
          <w:szCs w:val="20"/>
          <w:lang w:eastAsia="en-US"/>
        </w:rPr>
      </w:pPr>
      <w:r w:rsidRPr="00F01586">
        <w:rPr>
          <w:rFonts w:ascii="Courier New" w:eastAsia="Calibri" w:hAnsi="Courier New" w:cs="Courier New"/>
          <w:b/>
          <w:color w:val="000000"/>
          <w:kern w:val="2"/>
          <w:sz w:val="20"/>
          <w:szCs w:val="20"/>
          <w:lang w:eastAsia="en-US"/>
        </w:rPr>
        <w:t xml:space="preserve">            Envelope n° 01, contendo a Proposta Comercial:</w:t>
      </w:r>
    </w:p>
    <w:tbl>
      <w:tblPr>
        <w:tblStyle w:val="Tabelacomgrade"/>
        <w:tblW w:w="9952" w:type="dxa"/>
        <w:tblInd w:w="-743" w:type="dxa"/>
        <w:tblLook w:val="04A0" w:firstRow="1" w:lastRow="0" w:firstColumn="1" w:lastColumn="0" w:noHBand="0" w:noVBand="1"/>
      </w:tblPr>
      <w:tblGrid>
        <w:gridCol w:w="9952"/>
      </w:tblGrid>
      <w:tr w:rsidR="005960D4" w:rsidRPr="00F01586" w14:paraId="7B7CE467" w14:textId="77777777" w:rsidTr="0026723A">
        <w:tc>
          <w:tcPr>
            <w:tcW w:w="9952" w:type="dxa"/>
          </w:tcPr>
          <w:p w14:paraId="47C8A377" w14:textId="77777777" w:rsidR="005960D4" w:rsidRPr="00F01586" w:rsidRDefault="005960D4" w:rsidP="000F25D2">
            <w:pPr>
              <w:suppressAutoHyphens/>
              <w:spacing w:line="360" w:lineRule="auto"/>
              <w:jc w:val="center"/>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PREFEITURA MUNICIPAL DE LAVRINHAS</w:t>
            </w:r>
          </w:p>
          <w:p w14:paraId="7733EFA8" w14:textId="386AF0AF" w:rsidR="005960D4" w:rsidRPr="00F01586" w:rsidRDefault="005960D4" w:rsidP="000F25D2">
            <w:pPr>
              <w:suppressAutoHyphens/>
              <w:spacing w:line="360" w:lineRule="auto"/>
              <w:jc w:val="center"/>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PREGÃO PRESENCIAL N° 00</w:t>
            </w:r>
            <w:r w:rsidR="00F01586">
              <w:rPr>
                <w:rFonts w:ascii="Courier New" w:eastAsia="Calibri" w:hAnsi="Courier New" w:cs="Courier New"/>
                <w:bCs/>
                <w:color w:val="000000"/>
                <w:kern w:val="2"/>
                <w:sz w:val="20"/>
                <w:szCs w:val="20"/>
                <w:lang w:eastAsia="en-US"/>
              </w:rPr>
              <w:t>7</w:t>
            </w:r>
            <w:r w:rsidRPr="00F01586">
              <w:rPr>
                <w:rFonts w:ascii="Courier New" w:eastAsia="Calibri" w:hAnsi="Courier New" w:cs="Courier New"/>
                <w:bCs/>
                <w:color w:val="000000"/>
                <w:kern w:val="2"/>
                <w:sz w:val="20"/>
                <w:szCs w:val="20"/>
                <w:lang w:eastAsia="en-US"/>
              </w:rPr>
              <w:t>/2026</w:t>
            </w:r>
          </w:p>
          <w:p w14:paraId="1E7E01A9" w14:textId="77777777" w:rsidR="005960D4" w:rsidRPr="00F01586" w:rsidRDefault="005960D4" w:rsidP="000F25D2">
            <w:pPr>
              <w:suppressAutoHyphens/>
              <w:spacing w:line="360" w:lineRule="auto"/>
              <w:jc w:val="center"/>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ENVELOPE N° 01 - PROPOSTA COMERCIAL</w:t>
            </w:r>
          </w:p>
          <w:p w14:paraId="63126D29" w14:textId="77777777" w:rsidR="005960D4" w:rsidRPr="00F01586" w:rsidRDefault="005960D4" w:rsidP="000F25D2">
            <w:pPr>
              <w:suppressAutoHyphens/>
              <w:spacing w:line="360" w:lineRule="auto"/>
              <w:jc w:val="center"/>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EMPRESA:</w:t>
            </w:r>
          </w:p>
          <w:p w14:paraId="54F2A3A5" w14:textId="77777777" w:rsidR="005960D4" w:rsidRPr="00F01586" w:rsidRDefault="005960D4" w:rsidP="000F25D2">
            <w:pPr>
              <w:suppressAutoHyphens/>
              <w:spacing w:line="360" w:lineRule="auto"/>
              <w:jc w:val="center"/>
              <w:rPr>
                <w:rFonts w:ascii="Courier New" w:eastAsia="Calibri" w:hAnsi="Courier New" w:cs="Courier New"/>
                <w:b/>
                <w:color w:val="000000"/>
                <w:kern w:val="2"/>
                <w:sz w:val="20"/>
                <w:szCs w:val="20"/>
                <w:lang w:eastAsia="en-US"/>
              </w:rPr>
            </w:pPr>
            <w:r w:rsidRPr="00F01586">
              <w:rPr>
                <w:rFonts w:ascii="Courier New" w:eastAsia="Calibri" w:hAnsi="Courier New" w:cs="Courier New"/>
                <w:bCs/>
                <w:color w:val="000000"/>
                <w:kern w:val="2"/>
                <w:sz w:val="20"/>
                <w:szCs w:val="20"/>
                <w:lang w:eastAsia="en-US"/>
              </w:rPr>
              <w:t>CNPJ:</w:t>
            </w:r>
          </w:p>
        </w:tc>
      </w:tr>
    </w:tbl>
    <w:p w14:paraId="0153401A" w14:textId="77777777" w:rsidR="005960D4" w:rsidRPr="00F01586" w:rsidRDefault="005960D4" w:rsidP="000F25D2">
      <w:pPr>
        <w:suppressAutoHyphens/>
        <w:spacing w:line="360" w:lineRule="auto"/>
        <w:jc w:val="both"/>
        <w:rPr>
          <w:rFonts w:ascii="Courier New" w:eastAsia="Calibri" w:hAnsi="Courier New" w:cs="Courier New"/>
          <w:b/>
          <w:color w:val="000000"/>
          <w:kern w:val="2"/>
          <w:sz w:val="20"/>
          <w:szCs w:val="20"/>
          <w:lang w:eastAsia="en-US"/>
        </w:rPr>
      </w:pPr>
    </w:p>
    <w:p w14:paraId="71CEE282" w14:textId="77777777" w:rsidR="005960D4" w:rsidRPr="00F01586" w:rsidRDefault="005960D4" w:rsidP="000F25D2">
      <w:pPr>
        <w:suppressAutoHyphens/>
        <w:spacing w:line="360" w:lineRule="auto"/>
        <w:jc w:val="center"/>
        <w:rPr>
          <w:rFonts w:ascii="Courier New" w:eastAsia="Calibri" w:hAnsi="Courier New" w:cs="Courier New"/>
          <w:b/>
          <w:color w:val="000000"/>
          <w:kern w:val="2"/>
          <w:sz w:val="20"/>
          <w:szCs w:val="20"/>
          <w:lang w:eastAsia="en-US"/>
        </w:rPr>
      </w:pPr>
      <w:r w:rsidRPr="00F01586">
        <w:rPr>
          <w:rFonts w:ascii="Courier New" w:eastAsia="Calibri" w:hAnsi="Courier New" w:cs="Courier New"/>
          <w:b/>
          <w:color w:val="000000"/>
          <w:kern w:val="2"/>
          <w:sz w:val="20"/>
          <w:szCs w:val="20"/>
          <w:lang w:eastAsia="en-US"/>
        </w:rPr>
        <w:t>Envelope n° 02, contendo a Habilitação:</w:t>
      </w:r>
    </w:p>
    <w:tbl>
      <w:tblPr>
        <w:tblStyle w:val="Tabelacomgrade"/>
        <w:tblW w:w="9952" w:type="dxa"/>
        <w:tblInd w:w="-743" w:type="dxa"/>
        <w:tblLook w:val="04A0" w:firstRow="1" w:lastRow="0" w:firstColumn="1" w:lastColumn="0" w:noHBand="0" w:noVBand="1"/>
      </w:tblPr>
      <w:tblGrid>
        <w:gridCol w:w="9952"/>
      </w:tblGrid>
      <w:tr w:rsidR="005960D4" w:rsidRPr="00F01586" w14:paraId="7F906DAB" w14:textId="77777777" w:rsidTr="0026723A">
        <w:tc>
          <w:tcPr>
            <w:tcW w:w="9952" w:type="dxa"/>
          </w:tcPr>
          <w:p w14:paraId="28D496DB" w14:textId="77777777" w:rsidR="005960D4" w:rsidRPr="00F01586" w:rsidRDefault="005960D4" w:rsidP="000F25D2">
            <w:pPr>
              <w:suppressAutoHyphens/>
              <w:spacing w:line="360" w:lineRule="auto"/>
              <w:jc w:val="center"/>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PREFEITURA MUNICIPAL DE LAVRINHAS</w:t>
            </w:r>
          </w:p>
          <w:p w14:paraId="7EAC17B6" w14:textId="1258A16D" w:rsidR="005960D4" w:rsidRPr="00F01586" w:rsidRDefault="005960D4" w:rsidP="000F25D2">
            <w:pPr>
              <w:suppressAutoHyphens/>
              <w:spacing w:line="360" w:lineRule="auto"/>
              <w:jc w:val="center"/>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PREGÃO PRESENCIAL N° 00</w:t>
            </w:r>
            <w:r w:rsidR="00F01586">
              <w:rPr>
                <w:rFonts w:ascii="Courier New" w:eastAsia="Calibri" w:hAnsi="Courier New" w:cs="Courier New"/>
                <w:bCs/>
                <w:color w:val="000000"/>
                <w:kern w:val="2"/>
                <w:sz w:val="20"/>
                <w:szCs w:val="20"/>
                <w:lang w:eastAsia="en-US"/>
              </w:rPr>
              <w:t>7</w:t>
            </w:r>
            <w:r w:rsidRPr="00F01586">
              <w:rPr>
                <w:rFonts w:ascii="Courier New" w:eastAsia="Calibri" w:hAnsi="Courier New" w:cs="Courier New"/>
                <w:bCs/>
                <w:color w:val="000000"/>
                <w:kern w:val="2"/>
                <w:sz w:val="20"/>
                <w:szCs w:val="20"/>
                <w:lang w:eastAsia="en-US"/>
              </w:rPr>
              <w:t>/2026</w:t>
            </w:r>
          </w:p>
          <w:p w14:paraId="2B169E40" w14:textId="77777777" w:rsidR="005960D4" w:rsidRPr="00F01586" w:rsidRDefault="005960D4" w:rsidP="000F25D2">
            <w:pPr>
              <w:suppressAutoHyphens/>
              <w:spacing w:line="360" w:lineRule="auto"/>
              <w:jc w:val="center"/>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ENVELOPE N° 02 - HABILITAÇÃO</w:t>
            </w:r>
          </w:p>
          <w:p w14:paraId="1DC1BDEA" w14:textId="77777777" w:rsidR="005960D4" w:rsidRPr="00F01586" w:rsidRDefault="005960D4" w:rsidP="000F25D2">
            <w:pPr>
              <w:suppressAutoHyphens/>
              <w:spacing w:line="360" w:lineRule="auto"/>
              <w:jc w:val="center"/>
              <w:rPr>
                <w:rFonts w:ascii="Courier New" w:eastAsia="Calibri" w:hAnsi="Courier New" w:cs="Courier New"/>
                <w:bCs/>
                <w:color w:val="000000"/>
                <w:kern w:val="2"/>
                <w:sz w:val="20"/>
                <w:szCs w:val="20"/>
                <w:lang w:eastAsia="en-US"/>
              </w:rPr>
            </w:pPr>
            <w:r w:rsidRPr="00F01586">
              <w:rPr>
                <w:rFonts w:ascii="Courier New" w:eastAsia="Calibri" w:hAnsi="Courier New" w:cs="Courier New"/>
                <w:bCs/>
                <w:color w:val="000000"/>
                <w:kern w:val="2"/>
                <w:sz w:val="20"/>
                <w:szCs w:val="20"/>
                <w:lang w:eastAsia="en-US"/>
              </w:rPr>
              <w:t>EMPRESA:</w:t>
            </w:r>
          </w:p>
          <w:p w14:paraId="2C9F8A7B" w14:textId="77777777" w:rsidR="005960D4" w:rsidRPr="00F01586" w:rsidRDefault="005960D4" w:rsidP="000F25D2">
            <w:pPr>
              <w:suppressAutoHyphens/>
              <w:spacing w:line="360" w:lineRule="auto"/>
              <w:jc w:val="center"/>
              <w:rPr>
                <w:rFonts w:ascii="Courier New" w:eastAsia="Calibri" w:hAnsi="Courier New" w:cs="Courier New"/>
                <w:b/>
                <w:color w:val="000000"/>
                <w:kern w:val="2"/>
                <w:sz w:val="20"/>
                <w:szCs w:val="20"/>
                <w:lang w:eastAsia="en-US"/>
              </w:rPr>
            </w:pPr>
            <w:r w:rsidRPr="00F01586">
              <w:rPr>
                <w:rFonts w:ascii="Courier New" w:eastAsia="Calibri" w:hAnsi="Courier New" w:cs="Courier New"/>
                <w:bCs/>
                <w:color w:val="000000"/>
                <w:kern w:val="2"/>
                <w:sz w:val="20"/>
                <w:szCs w:val="20"/>
                <w:lang w:eastAsia="en-US"/>
              </w:rPr>
              <w:t>CNPJ:</w:t>
            </w:r>
          </w:p>
        </w:tc>
      </w:tr>
    </w:tbl>
    <w:p w14:paraId="62CC22EB" w14:textId="77777777" w:rsidR="005960D4" w:rsidRPr="00F01586" w:rsidRDefault="005960D4" w:rsidP="000F25D2">
      <w:pPr>
        <w:spacing w:line="360" w:lineRule="auto"/>
        <w:jc w:val="both"/>
        <w:rPr>
          <w:rFonts w:ascii="Courier New" w:eastAsia="Calibri" w:hAnsi="Courier New" w:cs="Courier New"/>
          <w:b/>
          <w:color w:val="000000"/>
          <w:kern w:val="2"/>
          <w:sz w:val="20"/>
          <w:szCs w:val="20"/>
          <w:lang w:eastAsia="en-US"/>
        </w:rPr>
      </w:pPr>
    </w:p>
    <w:p w14:paraId="4C647D7E"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8.2.</w:t>
      </w:r>
      <w:r w:rsidRPr="00F01586">
        <w:rPr>
          <w:rFonts w:ascii="Courier New" w:eastAsia="Calibri" w:hAnsi="Courier New" w:cs="Courier New"/>
          <w:color w:val="000000"/>
          <w:kern w:val="2"/>
          <w:sz w:val="20"/>
          <w:szCs w:val="20"/>
          <w:lang w:eastAsia="en-US"/>
        </w:rPr>
        <w:t xml:space="preserve"> Os documentos necessários à participação na presente licitação poderão ser apresentados no original, por qualquer processo de cópia, autenticada por cartório competente, autenticada por servidor da administração, ou mesmo cópia simples, desde que acompanhada do original para que seja autenticada pela Comissão Julgadora de Licitação ou por um dos membros da Equipe de Apoio no ato de sua apresentação.</w:t>
      </w:r>
    </w:p>
    <w:p w14:paraId="462F28BC" w14:textId="77777777" w:rsidR="005960D4" w:rsidRPr="00F01586" w:rsidRDefault="005960D4" w:rsidP="000F25D2">
      <w:pPr>
        <w:spacing w:line="360" w:lineRule="auto"/>
        <w:ind w:left="-851" w:right="-710"/>
        <w:jc w:val="both"/>
        <w:rPr>
          <w:rFonts w:ascii="Courier New" w:eastAsia="Calibri" w:hAnsi="Courier New" w:cs="Courier New"/>
          <w:color w:val="000000"/>
          <w:kern w:val="2"/>
          <w:sz w:val="20"/>
          <w:szCs w:val="20"/>
          <w:lang w:eastAsia="en-US"/>
        </w:rPr>
      </w:pPr>
    </w:p>
    <w:p w14:paraId="1A3A8599" w14:textId="77777777" w:rsidR="005960D4" w:rsidRPr="00F01586" w:rsidRDefault="005960D4" w:rsidP="000F25D2">
      <w:pPr>
        <w:tabs>
          <w:tab w:val="num" w:pos="0"/>
        </w:tabs>
        <w:spacing w:line="360" w:lineRule="auto"/>
        <w:ind w:left="-851" w:right="-710"/>
        <w:jc w:val="both"/>
        <w:rPr>
          <w:rFonts w:ascii="Courier New" w:eastAsia="Calibri" w:hAnsi="Courier New" w:cs="Courier New"/>
          <w:b/>
          <w:bCs/>
          <w:i/>
          <w:color w:val="000000"/>
          <w:kern w:val="2"/>
          <w:sz w:val="20"/>
          <w:szCs w:val="20"/>
          <w:lang w:eastAsia="en-US"/>
        </w:rPr>
      </w:pPr>
      <w:r w:rsidRPr="00F01586">
        <w:rPr>
          <w:rFonts w:ascii="Courier New" w:eastAsia="Calibri" w:hAnsi="Courier New" w:cs="Courier New"/>
          <w:b/>
          <w:bCs/>
          <w:color w:val="000000"/>
          <w:kern w:val="2"/>
          <w:sz w:val="20"/>
          <w:szCs w:val="20"/>
          <w:lang w:eastAsia="en-US"/>
        </w:rPr>
        <w:t>9 - DA PROPOSTA COMERCIAL</w:t>
      </w:r>
    </w:p>
    <w:p w14:paraId="5223F521" w14:textId="77777777" w:rsidR="005960D4" w:rsidRPr="00F01586" w:rsidRDefault="005960D4" w:rsidP="000F25D2">
      <w:pPr>
        <w:spacing w:line="360" w:lineRule="auto"/>
        <w:ind w:left="-851" w:right="-710"/>
        <w:jc w:val="both"/>
        <w:rPr>
          <w:rFonts w:ascii="Courier New" w:eastAsia="Calibri" w:hAnsi="Courier New" w:cs="Courier New"/>
          <w:b/>
          <w:color w:val="000000"/>
          <w:kern w:val="2"/>
          <w:sz w:val="20"/>
          <w:szCs w:val="20"/>
          <w:lang w:eastAsia="en-US"/>
        </w:rPr>
      </w:pPr>
    </w:p>
    <w:p w14:paraId="487FD5D2" w14:textId="77777777" w:rsidR="005960D4" w:rsidRPr="00F01586" w:rsidRDefault="005960D4" w:rsidP="000F25D2">
      <w:pPr>
        <w:spacing w:line="360" w:lineRule="auto"/>
        <w:ind w:left="-851" w:right="-710"/>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9.1.</w:t>
      </w:r>
      <w:r w:rsidRPr="00F01586">
        <w:rPr>
          <w:rFonts w:ascii="Courier New" w:eastAsia="Calibri" w:hAnsi="Courier New" w:cs="Courier New"/>
          <w:bCs/>
          <w:color w:val="000000"/>
          <w:kern w:val="2"/>
          <w:sz w:val="20"/>
          <w:szCs w:val="20"/>
          <w:lang w:eastAsia="en-US"/>
        </w:rPr>
        <w:t xml:space="preserve"> O envelope nº 1 - “Proposta Comercial”, deverá conter:</w:t>
      </w:r>
    </w:p>
    <w:p w14:paraId="6B3AA32B" w14:textId="77777777" w:rsidR="005960D4" w:rsidRPr="00F01586" w:rsidRDefault="005960D4" w:rsidP="000F25D2">
      <w:pPr>
        <w:spacing w:line="360" w:lineRule="auto"/>
        <w:jc w:val="both"/>
        <w:rPr>
          <w:rFonts w:ascii="Courier New" w:eastAsia="Calibri" w:hAnsi="Courier New" w:cs="Courier New"/>
          <w:color w:val="000000"/>
          <w:kern w:val="2"/>
          <w:sz w:val="20"/>
          <w:szCs w:val="20"/>
          <w:lang w:eastAsia="en-US"/>
        </w:rPr>
      </w:pPr>
    </w:p>
    <w:p w14:paraId="43928635"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9.2.</w:t>
      </w:r>
      <w:r w:rsidRPr="00F01586">
        <w:rPr>
          <w:rFonts w:ascii="Courier New" w:eastAsia="Calibri" w:hAnsi="Courier New" w:cs="Courier New"/>
          <w:bCs/>
          <w:color w:val="000000"/>
          <w:kern w:val="2"/>
          <w:sz w:val="20"/>
          <w:szCs w:val="20"/>
          <w:lang w:eastAsia="en-US"/>
        </w:rPr>
        <w:t xml:space="preserve"> A proposta deverá ser apresentada em envelope opaco, fechado, colado e lacrado, redigida em idioma nacional, identificado sob qualquer forma de impresso sem ressalvas, emendas, rasuras ou entrelinhas, em papel timbrado, onde conste o número do CNPJ ou identificação do licitante com a aposição do carimbo padronizado do CNPJ, sendo suas folhas rubricadas e a última assinada pelo titular desse direito, constante do contrato social.</w:t>
      </w:r>
    </w:p>
    <w:p w14:paraId="67337425"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3BFBA7ED"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 xml:space="preserve">9.3. </w:t>
      </w:r>
      <w:r w:rsidRPr="00F01586">
        <w:rPr>
          <w:rFonts w:ascii="Courier New" w:eastAsia="Calibri" w:hAnsi="Courier New" w:cs="Courier New"/>
          <w:color w:val="000000"/>
          <w:kern w:val="2"/>
          <w:sz w:val="20"/>
          <w:szCs w:val="20"/>
          <w:lang w:eastAsia="en-US"/>
        </w:rPr>
        <w:t>O prazo de validade da proposta não será inferior a 60 (sessenta) dias da data marcada para recebimento da documentação e propostas.</w:t>
      </w:r>
    </w:p>
    <w:p w14:paraId="40660BEF"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25E4ABB0"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9.4.</w:t>
      </w:r>
      <w:r w:rsidRPr="00F01586">
        <w:rPr>
          <w:rFonts w:ascii="Courier New" w:eastAsia="Calibri" w:hAnsi="Courier New" w:cs="Courier New"/>
          <w:color w:val="000000"/>
          <w:kern w:val="2"/>
          <w:sz w:val="20"/>
          <w:szCs w:val="20"/>
          <w:lang w:eastAsia="en-US"/>
        </w:rPr>
        <w:t xml:space="preserve"> Os preços propostos devem ser unitários e globais, computados todos os custos necessários ao cumprimento do objeto desta licitação, incluindo todos os serviços, tributos incidentes, encargos trabalhistas, previdenciários e comerciais, emolumentos, seguros, deslocamento de pessoal e quaisquer outras despesas que incidam ou venham a incidir no custo final dos produtos, devendo constar também a marca do produto.</w:t>
      </w:r>
    </w:p>
    <w:p w14:paraId="509B4CF0"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70E37065"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9.5.</w:t>
      </w:r>
      <w:r w:rsidRPr="00F01586">
        <w:rPr>
          <w:rFonts w:ascii="Courier New" w:eastAsia="Calibri" w:hAnsi="Courier New" w:cs="Courier New"/>
          <w:color w:val="000000"/>
          <w:kern w:val="2"/>
          <w:sz w:val="20"/>
          <w:szCs w:val="20"/>
          <w:lang w:eastAsia="en-US"/>
        </w:rPr>
        <w:t xml:space="preserve"> É de responsabilidade exclusiva e integral da Contratada, a contratação e utilização de profissionais aptos e qualificados para execução do objeto deste edital, bem como o ônus pelos recolhimentos dos encargos sociais e previdenciários decorrentes do serviço prestado, não cabendo a este, sob todos os aspectos, quaisquer vinculações previdenciárias e/ou trabalhistas neste sentido, com os profissionais da Contratada;</w:t>
      </w:r>
    </w:p>
    <w:p w14:paraId="605BD165" w14:textId="77777777" w:rsidR="005960D4" w:rsidRPr="00F01586" w:rsidRDefault="005960D4" w:rsidP="000F25D2">
      <w:pPr>
        <w:tabs>
          <w:tab w:val="num" w:pos="0"/>
        </w:tabs>
        <w:spacing w:line="360" w:lineRule="auto"/>
        <w:ind w:left="-851" w:right="-852"/>
        <w:jc w:val="both"/>
        <w:rPr>
          <w:rFonts w:ascii="Courier New" w:eastAsia="Calibri" w:hAnsi="Courier New" w:cs="Courier New"/>
          <w:b/>
          <w:bCs/>
          <w:color w:val="000000"/>
          <w:kern w:val="2"/>
          <w:sz w:val="20"/>
          <w:szCs w:val="20"/>
          <w:lang w:eastAsia="en-US"/>
        </w:rPr>
      </w:pPr>
    </w:p>
    <w:p w14:paraId="3D7CEF86" w14:textId="42CE40C1" w:rsidR="005960D4" w:rsidRPr="00F01586" w:rsidRDefault="005960D4" w:rsidP="000F25D2">
      <w:pPr>
        <w:tabs>
          <w:tab w:val="num" w:pos="0"/>
        </w:tabs>
        <w:spacing w:line="360" w:lineRule="auto"/>
        <w:ind w:left="-851" w:right="-852"/>
        <w:jc w:val="both"/>
        <w:rPr>
          <w:rFonts w:ascii="Courier New" w:eastAsia="Calibri" w:hAnsi="Courier New" w:cs="Courier New"/>
          <w:b/>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10 -</w:t>
      </w:r>
      <w:r w:rsidRPr="00F01586">
        <w:rPr>
          <w:rFonts w:ascii="Courier New" w:eastAsia="Calibri" w:hAnsi="Courier New" w:cs="Courier New"/>
          <w:b/>
          <w:bCs/>
          <w:color w:val="000000"/>
          <w:kern w:val="2"/>
          <w:sz w:val="20"/>
          <w:szCs w:val="20"/>
          <w:lang w:eastAsia="en-US"/>
        </w:rPr>
        <w:tab/>
        <w:t>DA ABERTURA DA SESSÃO, CLASSIFICAÇÃO DAS PROPOSTAS E FORMULAÇÃO DE LANCES</w:t>
      </w:r>
    </w:p>
    <w:p w14:paraId="7CFDCDBB" w14:textId="77777777" w:rsidR="005960D4" w:rsidRPr="00F01586" w:rsidRDefault="005960D4" w:rsidP="000F25D2">
      <w:pPr>
        <w:tabs>
          <w:tab w:val="num" w:pos="0"/>
        </w:tabs>
        <w:spacing w:line="360" w:lineRule="auto"/>
        <w:ind w:left="-851" w:right="-852"/>
        <w:jc w:val="both"/>
        <w:rPr>
          <w:rFonts w:ascii="Courier New" w:eastAsia="Calibri" w:hAnsi="Courier New" w:cs="Courier New"/>
          <w:iCs/>
          <w:color w:val="000000"/>
          <w:kern w:val="2"/>
          <w:sz w:val="20"/>
          <w:szCs w:val="20"/>
          <w:lang w:eastAsia="en-US"/>
        </w:rPr>
      </w:pPr>
    </w:p>
    <w:p w14:paraId="2FCA67E9" w14:textId="77777777" w:rsidR="005960D4" w:rsidRPr="00F01586"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10.1.</w:t>
      </w:r>
      <w:r w:rsidRPr="00F01586">
        <w:rPr>
          <w:rFonts w:ascii="Courier New" w:eastAsia="Calibri" w:hAnsi="Courier New" w:cs="Courier New"/>
          <w:iCs/>
          <w:color w:val="000000"/>
          <w:kern w:val="2"/>
          <w:sz w:val="20"/>
          <w:szCs w:val="20"/>
          <w:lang w:eastAsia="en-US"/>
        </w:rPr>
        <w:t xml:space="preserve"> A abertura da presente licitação dar-se-á em sessão pública, por meio de sistema, na data, horário e local indicados neste Edital, modo de disputa “aberto”.</w:t>
      </w:r>
    </w:p>
    <w:p w14:paraId="03011B8F" w14:textId="77777777" w:rsidR="005960D4" w:rsidRPr="00F01586"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p>
    <w:p w14:paraId="5C8ADC1E"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10.2.</w:t>
      </w:r>
      <w:r w:rsidRPr="00F01586">
        <w:rPr>
          <w:rFonts w:ascii="Courier New" w:eastAsia="Calibri" w:hAnsi="Courier New" w:cs="Courier New"/>
          <w:iCs/>
          <w:color w:val="000000"/>
          <w:kern w:val="2"/>
          <w:sz w:val="20"/>
          <w:szCs w:val="20"/>
          <w:lang w:eastAsia="en-US"/>
        </w:rPr>
        <w:t xml:space="preserve"> O lance deverá ser ofertado pelo valor unitário do item.</w:t>
      </w:r>
    </w:p>
    <w:p w14:paraId="562B5A51"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p>
    <w:p w14:paraId="5834CA17"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 xml:space="preserve">10.3. </w:t>
      </w:r>
      <w:r w:rsidRPr="00F01586">
        <w:rPr>
          <w:rFonts w:ascii="Courier New" w:eastAsia="Calibri" w:hAnsi="Courier New" w:cs="Courier New"/>
          <w:iCs/>
          <w:color w:val="000000"/>
          <w:kern w:val="2"/>
          <w:sz w:val="20"/>
          <w:szCs w:val="20"/>
          <w:lang w:eastAsia="en-US"/>
        </w:rPr>
        <w:t>Os licitantes poderão oferecer lances sucessivos, observando o horário fixado para abertura da sessão e as regras estabelecidas no Edital.</w:t>
      </w:r>
    </w:p>
    <w:p w14:paraId="7C39A713"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p>
    <w:p w14:paraId="4ACB721F"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 xml:space="preserve">10.4. </w:t>
      </w:r>
      <w:r w:rsidRPr="00F01586">
        <w:rPr>
          <w:rFonts w:ascii="Courier New" w:eastAsia="Calibri" w:hAnsi="Courier New" w:cs="Courier New"/>
          <w:iCs/>
          <w:color w:val="000000"/>
          <w:kern w:val="2"/>
          <w:sz w:val="20"/>
          <w:szCs w:val="20"/>
          <w:lang w:eastAsia="en-US"/>
        </w:rPr>
        <w:t>Caso o licitante não apresente lances, concorrerá com o valor de sua proposta.</w:t>
      </w:r>
    </w:p>
    <w:p w14:paraId="79E5F097"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p>
    <w:p w14:paraId="054BCF30"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 xml:space="preserve">10.5. </w:t>
      </w:r>
      <w:r w:rsidRPr="00F01586">
        <w:rPr>
          <w:rFonts w:ascii="Courier New" w:eastAsia="Calibri" w:hAnsi="Courier New" w:cs="Courier New"/>
          <w:iCs/>
          <w:color w:val="000000"/>
          <w:kern w:val="2"/>
          <w:sz w:val="20"/>
          <w:szCs w:val="20"/>
          <w:lang w:eastAsia="en-US"/>
        </w:rPr>
        <w:t xml:space="preserve">O licitante somente poderá oferecer lance de valor inferior ou percentual de desconto superior ao último por ele ofertado e registrado pelo sistema. </w:t>
      </w:r>
    </w:p>
    <w:p w14:paraId="48582181" w14:textId="77777777" w:rsidR="005960D4" w:rsidRPr="00F01586" w:rsidRDefault="005960D4" w:rsidP="000F25D2">
      <w:pPr>
        <w:tabs>
          <w:tab w:val="num" w:pos="0"/>
        </w:tabs>
        <w:spacing w:line="360" w:lineRule="auto"/>
        <w:ind w:left="-851" w:right="-852"/>
        <w:jc w:val="both"/>
        <w:rPr>
          <w:rFonts w:ascii="Courier New" w:eastAsia="Calibri" w:hAnsi="Courier New" w:cs="Courier New"/>
          <w:iCs/>
          <w:color w:val="000000"/>
          <w:kern w:val="2"/>
          <w:sz w:val="20"/>
          <w:szCs w:val="20"/>
          <w:lang w:eastAsia="en-US"/>
        </w:rPr>
      </w:pPr>
    </w:p>
    <w:p w14:paraId="780A2D1F"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10.6.</w:t>
      </w:r>
      <w:r w:rsidRPr="00F01586">
        <w:rPr>
          <w:rFonts w:ascii="Courier New" w:eastAsia="Calibri" w:hAnsi="Courier New" w:cs="Courier New"/>
          <w:iCs/>
          <w:color w:val="000000"/>
          <w:kern w:val="2"/>
          <w:sz w:val="20"/>
          <w:szCs w:val="20"/>
          <w:lang w:eastAsia="en-US"/>
        </w:rPr>
        <w:t xml:space="preserve"> O pregoeiro convidará individualmente os autores das propostas classificadas a formular lances de forma sequencial, a partir do autor da proposta de maior preço e os demais em ordem decrescente de valor.</w:t>
      </w:r>
    </w:p>
    <w:p w14:paraId="3972079B" w14:textId="77777777" w:rsidR="005960D4" w:rsidRPr="00F01586" w:rsidRDefault="005960D4" w:rsidP="000F25D2">
      <w:pPr>
        <w:tabs>
          <w:tab w:val="num" w:pos="0"/>
        </w:tabs>
        <w:spacing w:line="360" w:lineRule="auto"/>
        <w:ind w:left="-851" w:right="-852"/>
        <w:jc w:val="both"/>
        <w:rPr>
          <w:rFonts w:ascii="Courier New" w:eastAsia="Calibri" w:hAnsi="Courier New" w:cs="Courier New"/>
          <w:iCs/>
          <w:color w:val="000000"/>
          <w:kern w:val="2"/>
          <w:sz w:val="20"/>
          <w:szCs w:val="20"/>
          <w:lang w:eastAsia="en-US"/>
        </w:rPr>
      </w:pPr>
    </w:p>
    <w:p w14:paraId="669A9D33"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10.7.</w:t>
      </w:r>
      <w:r w:rsidRPr="00F01586">
        <w:rPr>
          <w:rFonts w:ascii="Courier New" w:eastAsia="Calibri" w:hAnsi="Courier New" w:cs="Courier New"/>
          <w:iCs/>
          <w:color w:val="000000"/>
          <w:kern w:val="2"/>
          <w:sz w:val="20"/>
          <w:szCs w:val="20"/>
          <w:lang w:eastAsia="en-US"/>
        </w:rPr>
        <w:t xml:space="preserve"> As licitantes serão classificadas em função de seus preços unitários e totais, por preços crescentes, sendo considerada vencedora da presente licitação a que apresentar o menor preço;</w:t>
      </w:r>
    </w:p>
    <w:p w14:paraId="548D89D7"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p>
    <w:p w14:paraId="54EDCE8D"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10.8.</w:t>
      </w:r>
      <w:r w:rsidRPr="00F01586">
        <w:rPr>
          <w:rFonts w:ascii="Courier New" w:eastAsia="Calibri" w:hAnsi="Courier New" w:cs="Courier New"/>
          <w:iCs/>
          <w:color w:val="000000"/>
          <w:kern w:val="2"/>
          <w:sz w:val="20"/>
          <w:szCs w:val="20"/>
          <w:lang w:eastAsia="en-US"/>
        </w:rPr>
        <w:t xml:space="preserve"> A etapa de lances será considerada encerrada quando todos os participantes dessa etapa declinarem da formulação de lances.</w:t>
      </w:r>
    </w:p>
    <w:p w14:paraId="7602A720" w14:textId="77777777" w:rsidR="005960D4"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10.9.</w:t>
      </w:r>
      <w:r w:rsidRPr="00F01586">
        <w:rPr>
          <w:rFonts w:ascii="Courier New" w:eastAsia="Calibri" w:hAnsi="Courier New" w:cs="Courier New"/>
          <w:iCs/>
          <w:color w:val="000000"/>
          <w:kern w:val="2"/>
          <w:sz w:val="20"/>
          <w:szCs w:val="20"/>
          <w:lang w:eastAsia="en-US"/>
        </w:rPr>
        <w:t xml:space="preserve"> A desistência em apresentar lance verbal, quando convocado pelo pregoeiro, implicará a exclusão do licitante da etapa de lances verbais e na manutenção do último preço apresentado pelo licitante, para efeito de ordenação das propostas.</w:t>
      </w:r>
    </w:p>
    <w:p w14:paraId="4AE3F981" w14:textId="77777777" w:rsidR="009A7CF3" w:rsidRPr="00F01586" w:rsidRDefault="009A7CF3"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p>
    <w:p w14:paraId="48DDEEF1"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10.10.</w:t>
      </w:r>
      <w:r w:rsidRPr="00F01586">
        <w:rPr>
          <w:rFonts w:ascii="Courier New" w:eastAsia="Calibri" w:hAnsi="Courier New" w:cs="Courier New"/>
          <w:iCs/>
          <w:color w:val="000000"/>
          <w:kern w:val="2"/>
          <w:sz w:val="20"/>
          <w:szCs w:val="20"/>
          <w:lang w:eastAsia="en-US"/>
        </w:rPr>
        <w:t xml:space="preserve"> Em caso de empate entre duas ou mais propostas, serão utilizados os seguintes critérios de desempate, conforme o disposto Art. 60, da Lei 14.133/21;</w:t>
      </w:r>
    </w:p>
    <w:p w14:paraId="05246587"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p>
    <w:p w14:paraId="60579494"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10.11.</w:t>
      </w:r>
      <w:r w:rsidRPr="00F01586">
        <w:rPr>
          <w:rFonts w:ascii="Courier New" w:eastAsia="Calibri" w:hAnsi="Courier New" w:cs="Courier New"/>
          <w:iCs/>
          <w:color w:val="000000"/>
          <w:kern w:val="2"/>
          <w:sz w:val="20"/>
          <w:szCs w:val="20"/>
          <w:lang w:eastAsia="en-US"/>
        </w:rPr>
        <w:t xml:space="preserve"> No caso de microempresas e empresas de pequeno porte, entende-se por empate o critério estabelecido no artigo 44, §1º, da Lei complementar n° 123 de 14 de dezembro de 2006;</w:t>
      </w:r>
    </w:p>
    <w:p w14:paraId="1AEBD5DF"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p>
    <w:p w14:paraId="64789943"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10.11.1.</w:t>
      </w:r>
      <w:r w:rsidRPr="00F01586">
        <w:rPr>
          <w:rFonts w:ascii="Courier New" w:eastAsia="Calibri" w:hAnsi="Courier New" w:cs="Courier New"/>
          <w:iCs/>
          <w:color w:val="000000"/>
          <w:kern w:val="2"/>
          <w:sz w:val="20"/>
          <w:szCs w:val="20"/>
          <w:lang w:eastAsia="en-US"/>
        </w:rPr>
        <w:t xml:space="preserve"> Persistindo o empate, após a utilização da regra estabelecida no item anterior, a classificação se fará mediante as regras constantes no artigo 45 e seus incisos e parágrafos, da Lei complementar n° 123 de 14 de dezembro de 2006;</w:t>
      </w:r>
    </w:p>
    <w:p w14:paraId="019C8399" w14:textId="77777777" w:rsidR="005960D4" w:rsidRPr="00F01586" w:rsidRDefault="005960D4" w:rsidP="000F25D2">
      <w:pPr>
        <w:tabs>
          <w:tab w:val="num" w:pos="0"/>
        </w:tabs>
        <w:spacing w:line="360" w:lineRule="auto"/>
        <w:ind w:left="-851" w:right="-852"/>
        <w:jc w:val="both"/>
        <w:rPr>
          <w:rFonts w:ascii="Courier New" w:eastAsia="Calibri" w:hAnsi="Courier New" w:cs="Courier New"/>
          <w:iCs/>
          <w:color w:val="000000"/>
          <w:kern w:val="2"/>
          <w:sz w:val="20"/>
          <w:szCs w:val="20"/>
          <w:lang w:eastAsia="en-US"/>
        </w:rPr>
      </w:pPr>
    </w:p>
    <w:p w14:paraId="6C713967"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10.11.2</w:t>
      </w:r>
      <w:r w:rsidRPr="00F01586">
        <w:rPr>
          <w:rFonts w:ascii="Courier New" w:eastAsia="Calibri" w:hAnsi="Courier New" w:cs="Courier New"/>
          <w:iCs/>
          <w:color w:val="000000"/>
          <w:kern w:val="2"/>
          <w:sz w:val="20"/>
          <w:szCs w:val="20"/>
          <w:lang w:eastAsia="en-US"/>
        </w:rPr>
        <w:t>. O parâmetro para o empate ficto, nesse caso, consistirá no preço ofertado pela fornecedora classificada em primeiro lugar em razão da aplicação da margem de preferência.</w:t>
      </w:r>
    </w:p>
    <w:p w14:paraId="4EB426CB" w14:textId="77777777" w:rsidR="005960D4" w:rsidRPr="00F01586" w:rsidRDefault="005960D4" w:rsidP="00263961">
      <w:pPr>
        <w:tabs>
          <w:tab w:val="num" w:pos="0"/>
        </w:tabs>
        <w:spacing w:line="360" w:lineRule="auto"/>
        <w:ind w:left="-851" w:right="-142"/>
        <w:jc w:val="both"/>
        <w:rPr>
          <w:rFonts w:ascii="Courier New" w:eastAsia="Calibri" w:hAnsi="Courier New" w:cs="Courier New"/>
          <w:iCs/>
          <w:color w:val="000000"/>
          <w:kern w:val="2"/>
          <w:sz w:val="20"/>
          <w:szCs w:val="20"/>
          <w:lang w:eastAsia="en-US"/>
        </w:rPr>
      </w:pPr>
    </w:p>
    <w:p w14:paraId="70412138" w14:textId="77777777" w:rsidR="005960D4" w:rsidRPr="00F01586" w:rsidRDefault="005960D4" w:rsidP="00263961">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iCs/>
          <w:noProof/>
          <w:color w:val="000000"/>
          <w:kern w:val="2"/>
          <w:sz w:val="20"/>
          <w:szCs w:val="20"/>
        </w:rPr>
        <mc:AlternateContent>
          <mc:Choice Requires="wps">
            <w:drawing>
              <wp:anchor distT="0" distB="0" distL="114300" distR="114300" simplePos="0" relativeHeight="251660288" behindDoc="0" locked="0" layoutInCell="1" allowOverlap="1" wp14:anchorId="27BCEE94" wp14:editId="16196017">
                <wp:simplePos x="0" y="0"/>
                <wp:positionH relativeFrom="column">
                  <wp:posOffset>2729865</wp:posOffset>
                </wp:positionH>
                <wp:positionV relativeFrom="paragraph">
                  <wp:posOffset>716915</wp:posOffset>
                </wp:positionV>
                <wp:extent cx="1457325" cy="0"/>
                <wp:effectExtent l="9525" t="53975" r="19050" b="60325"/>
                <wp:wrapNone/>
                <wp:docPr id="146076963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4CA34" id="_x0000_t32" coordsize="21600,21600" o:spt="32" o:oned="t" path="m,l21600,21600e" filled="f">
                <v:path arrowok="t" fillok="f" o:connecttype="none"/>
                <o:lock v:ext="edit" shapetype="t"/>
              </v:shapetype>
              <v:shape id="AutoShape 3" o:spid="_x0000_s1026" type="#_x0000_t32" style="position:absolute;margin-left:214.95pt;margin-top:56.45pt;width:11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">
                <v:stroke dashstyle="dash" endarrow="block"/>
              </v:shape>
            </w:pict>
          </mc:Fallback>
        </mc:AlternateContent>
      </w:r>
      <w:r w:rsidRPr="00F01586">
        <w:rPr>
          <w:rFonts w:ascii="Courier New" w:eastAsia="Calibri" w:hAnsi="Courier New" w:cs="Courier New"/>
          <w:iCs/>
          <w:noProof/>
          <w:color w:val="000000"/>
          <w:kern w:val="2"/>
          <w:sz w:val="20"/>
          <w:szCs w:val="20"/>
          <w:lang w:eastAsia="en-US"/>
        </w:rPr>
        <mc:AlternateContent>
          <mc:Choice Requires="wps">
            <w:drawing>
              <wp:anchor distT="0" distB="0" distL="114300" distR="114300" simplePos="0" relativeHeight="251659264" behindDoc="1" locked="0" layoutInCell="1" allowOverlap="1" wp14:anchorId="6687FEF0" wp14:editId="0A4C19F4">
                <wp:simplePos x="0" y="0"/>
                <wp:positionH relativeFrom="column">
                  <wp:posOffset>4371340</wp:posOffset>
                </wp:positionH>
                <wp:positionV relativeFrom="paragraph">
                  <wp:posOffset>-54610</wp:posOffset>
                </wp:positionV>
                <wp:extent cx="1952625" cy="1092200"/>
                <wp:effectExtent l="12700" t="6350" r="6350" b="6350"/>
                <wp:wrapTight wrapText="bothSides">
                  <wp:wrapPolygon edited="0">
                    <wp:start x="-105" y="-188"/>
                    <wp:lineTo x="-105" y="21412"/>
                    <wp:lineTo x="21705" y="21412"/>
                    <wp:lineTo x="21705" y="-188"/>
                    <wp:lineTo x="-105" y="-188"/>
                  </wp:wrapPolygon>
                </wp:wrapTight>
                <wp:docPr id="105203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092200"/>
                        </a:xfrm>
                        <a:prstGeom prst="rect">
                          <a:avLst/>
                        </a:prstGeom>
                        <a:solidFill>
                          <a:srgbClr val="FFFFFF"/>
                        </a:solidFill>
                        <a:ln w="9525">
                          <a:solidFill>
                            <a:srgbClr val="000000"/>
                          </a:solidFill>
                          <a:prstDash val="sysDot"/>
                          <a:miter lim="800000"/>
                          <a:headEnd/>
                          <a:tailEnd/>
                        </a:ln>
                      </wps:spPr>
                      <wps:txbx>
                        <w:txbxContent>
                          <w:p w14:paraId="6B76C99F" w14:textId="02A32EF0" w:rsidR="005960D4" w:rsidRPr="007B6857" w:rsidRDefault="005960D4" w:rsidP="005960D4">
                            <w:pPr>
                              <w:pStyle w:val="Textodecomentrio"/>
                              <w:jc w:val="both"/>
                              <w:rPr>
                                <w:sz w:val="14"/>
                                <w:szCs w:val="14"/>
                              </w:rPr>
                            </w:pPr>
                            <w:r w:rsidRPr="007B6857">
                              <w:rPr>
                                <w:b/>
                                <w:bCs/>
                                <w:sz w:val="14"/>
                                <w:szCs w:val="14"/>
                              </w:rPr>
                              <w:t>Nota Explicativa:</w:t>
                            </w:r>
                            <w:r w:rsidRPr="007B6857">
                              <w:rPr>
                                <w:sz w:val="14"/>
                                <w:szCs w:val="14"/>
                              </w:rPr>
                              <w:t xml:space="preserve"> O §1º do art. 44 da Lei Complementar nº 123, de 2006, estabelece que as propostas de microempresas e empresas de pequeno porte que se encontrarem na faixa de até 10% acima da melhor proposta ou melhor lance serão consideradas empatadas com a primeira colocad</w:t>
                            </w:r>
                            <w:r>
                              <w:rPr>
                                <w:sz w:val="14"/>
                                <w:szCs w:val="14"/>
                              </w:rPr>
                              <w:t xml:space="preserve">a. </w:t>
                            </w:r>
                            <w:r w:rsidRPr="007B6857">
                              <w:rPr>
                                <w:sz w:val="14"/>
                                <w:szCs w:val="14"/>
                              </w:rPr>
                              <w:t>Na modalidade de pregão, esse percentual passa para 5%, nos termos do §2º do art. 44 da Lei Complementar nº 123, de 2006.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87FEF0" id="_x0000_t202" coordsize="21600,21600" o:spt="202" path="m,l,21600r21600,l21600,xe">
                <v:stroke joinstyle="miter"/>
                <v:path gradientshapeok="t" o:connecttype="rect"/>
              </v:shapetype>
              <v:shape id="Text Box 2" o:spid="_x0000_s1026" type="#_x0000_t202" style="position:absolute;left:0;text-align:left;margin-left:344.2pt;margin-top:-4.3pt;width:153.75pt;height: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">
                <v:stroke dashstyle="1 1"/>
                <v:textbox>
                  <w:txbxContent>
                    <w:p w14:paraId="6B76C99F" w14:textId="02A32EF0" w:rsidR="005960D4" w:rsidRPr="007B6857" w:rsidRDefault="005960D4" w:rsidP="005960D4">
                      <w:pPr>
                        <w:pStyle w:val="Textodecomentrio"/>
                        <w:jc w:val="both"/>
                        <w:rPr>
                          <w:sz w:val="14"/>
                          <w:szCs w:val="14"/>
                        </w:rPr>
                      </w:pPr>
                      <w:r w:rsidRPr="007B6857">
                        <w:rPr>
                          <w:b/>
                          <w:bCs/>
                          <w:sz w:val="14"/>
                          <w:szCs w:val="14"/>
                        </w:rPr>
                        <w:t>Nota Explicativa:</w:t>
                      </w:r>
                      <w:r w:rsidRPr="007B6857">
                        <w:rPr>
                          <w:sz w:val="14"/>
                          <w:szCs w:val="14"/>
                        </w:rPr>
                        <w:t xml:space="preserve"> O §1º do art. 44 da Lei Complementar nº 123, de 2006, estabelece que as propostas de microempresas e empresas de pequeno porte que se encontrarem na faixa de até 10% acima da melhor proposta ou melhor lance serão consideradas empatadas com a primeira colocad</w:t>
                      </w:r>
                      <w:r>
                        <w:rPr>
                          <w:sz w:val="14"/>
                          <w:szCs w:val="14"/>
                        </w:rPr>
                        <w:t xml:space="preserve">a. </w:t>
                      </w:r>
                      <w:r w:rsidRPr="007B6857">
                        <w:rPr>
                          <w:sz w:val="14"/>
                          <w:szCs w:val="14"/>
                        </w:rPr>
                        <w:t>Na modalidade de pregão, esse percentual passa para 5%, nos termos do §2º do art. 44 da Lei Complementar nº 123, de 2006.</w:t>
                      </w:r>
                    </w:p>
                  </w:txbxContent>
                </v:textbox>
                <w10:wrap type="tight"/>
              </v:shape>
            </w:pict>
          </mc:Fallback>
        </mc:AlternateContent>
      </w:r>
      <w:r w:rsidRPr="00F01586">
        <w:rPr>
          <w:rFonts w:ascii="Courier New" w:eastAsia="Calibri" w:hAnsi="Courier New" w:cs="Courier New"/>
          <w:b/>
          <w:bCs/>
          <w:iCs/>
          <w:color w:val="000000"/>
          <w:kern w:val="2"/>
          <w:sz w:val="20"/>
          <w:szCs w:val="20"/>
          <w:lang w:eastAsia="en-US"/>
        </w:rPr>
        <w:t xml:space="preserve">10.11.3. </w:t>
      </w:r>
      <w:r w:rsidRPr="00F01586">
        <w:rPr>
          <w:rFonts w:ascii="Courier New" w:eastAsia="Calibri" w:hAnsi="Courier New" w:cs="Courier New"/>
          <w:iCs/>
          <w:color w:val="000000"/>
          <w:kern w:val="2"/>
          <w:sz w:val="20"/>
          <w:szCs w:val="20"/>
          <w:lang w:eastAsia="en-US"/>
        </w:rPr>
        <w:t xml:space="preserve">Nessas condições, as propostas de microempresas e empresas de pequeno porte que se encontrarem na faixa de até 5% (cinco por cento), serão consideradas empatadas com a primeira colocada. </w:t>
      </w:r>
    </w:p>
    <w:p w14:paraId="0DA45BA1" w14:textId="77777777" w:rsidR="005960D4" w:rsidRPr="00F01586" w:rsidRDefault="005960D4" w:rsidP="00263961">
      <w:pPr>
        <w:spacing w:line="360" w:lineRule="auto"/>
        <w:ind w:right="-142"/>
        <w:jc w:val="both"/>
        <w:rPr>
          <w:rFonts w:ascii="Courier New" w:eastAsia="Calibri" w:hAnsi="Courier New" w:cs="Courier New"/>
          <w:kern w:val="2"/>
          <w:sz w:val="20"/>
          <w:szCs w:val="20"/>
          <w:lang w:eastAsia="en-US"/>
        </w:rPr>
      </w:pPr>
    </w:p>
    <w:p w14:paraId="755BF3BF" w14:textId="26E7A56D" w:rsidR="005960D4" w:rsidRPr="00F01586"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10.11.4.</w:t>
      </w:r>
      <w:r w:rsidR="009A7CF3">
        <w:rPr>
          <w:rFonts w:ascii="Courier New" w:eastAsia="Calibri" w:hAnsi="Courier New" w:cs="Courier New"/>
          <w:b/>
          <w:bCs/>
          <w:iCs/>
          <w:color w:val="000000"/>
          <w:kern w:val="2"/>
          <w:sz w:val="20"/>
          <w:szCs w:val="20"/>
          <w:lang w:eastAsia="en-US"/>
        </w:rPr>
        <w:t xml:space="preserve"> </w:t>
      </w:r>
      <w:r w:rsidRPr="00F01586">
        <w:rPr>
          <w:rFonts w:ascii="Courier New" w:eastAsia="Calibri" w:hAnsi="Courier New" w:cs="Courier New"/>
          <w:iCs/>
          <w:color w:val="000000"/>
          <w:kern w:val="2"/>
          <w:sz w:val="20"/>
          <w:szCs w:val="20"/>
          <w:lang w:eastAsia="en-US"/>
        </w:rPr>
        <w:t>A licitante mais bem classificada nos termos do subitem anterior terá o direito de encaminhar uma última oferta para desempate, obrigatoriamente em valor inferior ao da primeira colocada.</w:t>
      </w:r>
    </w:p>
    <w:p w14:paraId="63A2D26E" w14:textId="77777777" w:rsidR="005960D4" w:rsidRPr="00F01586"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p>
    <w:p w14:paraId="786FC376" w14:textId="77777777" w:rsidR="005960D4"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 xml:space="preserve">10.11.5. </w:t>
      </w:r>
      <w:r w:rsidRPr="00F01586">
        <w:rPr>
          <w:rFonts w:ascii="Courier New" w:eastAsia="Calibri" w:hAnsi="Courier New" w:cs="Courier New"/>
          <w:iCs/>
          <w:color w:val="000000"/>
          <w:kern w:val="2"/>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até 5% (cinco por cento), caso se trate de um pregão, na ordem de classificação, para o exercício do mesmo direito;</w:t>
      </w:r>
    </w:p>
    <w:p w14:paraId="3C173989" w14:textId="77777777" w:rsidR="00F01586" w:rsidRPr="00F01586" w:rsidRDefault="00F01586" w:rsidP="00263961">
      <w:pPr>
        <w:spacing w:line="360" w:lineRule="auto"/>
        <w:ind w:left="-851" w:right="-142"/>
        <w:jc w:val="both"/>
        <w:rPr>
          <w:rFonts w:ascii="Courier New" w:eastAsia="Calibri" w:hAnsi="Courier New" w:cs="Courier New"/>
          <w:iCs/>
          <w:color w:val="000000"/>
          <w:kern w:val="2"/>
          <w:sz w:val="20"/>
          <w:szCs w:val="20"/>
          <w:lang w:eastAsia="en-US"/>
        </w:rPr>
      </w:pPr>
    </w:p>
    <w:p w14:paraId="145341F0" w14:textId="77777777" w:rsidR="005960D4" w:rsidRPr="00F01586"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 xml:space="preserve">10.11.6. </w:t>
      </w:r>
      <w:r w:rsidRPr="00F01586">
        <w:rPr>
          <w:rFonts w:ascii="Courier New" w:eastAsia="Calibri" w:hAnsi="Courier New" w:cs="Courier New"/>
          <w:iCs/>
          <w:color w:val="000000"/>
          <w:kern w:val="2"/>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481675B" w14:textId="77777777" w:rsidR="005960D4" w:rsidRPr="00F01586"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 xml:space="preserve">10.11.7. </w:t>
      </w:r>
      <w:r w:rsidRPr="00F01586">
        <w:rPr>
          <w:rFonts w:ascii="Courier New" w:eastAsia="Calibri" w:hAnsi="Courier New" w:cs="Courier New"/>
          <w:iCs/>
          <w:color w:val="000000"/>
          <w:kern w:val="2"/>
          <w:sz w:val="20"/>
          <w:szCs w:val="20"/>
          <w:lang w:eastAsia="en-US"/>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66E38E" w14:textId="77777777" w:rsidR="005960D4" w:rsidRPr="00F01586"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iCs/>
          <w:noProof/>
          <w:color w:val="000000"/>
          <w:kern w:val="2"/>
          <w:sz w:val="20"/>
          <w:szCs w:val="20"/>
          <w:lang w:eastAsia="en-US"/>
        </w:rPr>
        <mc:AlternateContent>
          <mc:Choice Requires="wps">
            <w:drawing>
              <wp:anchor distT="0" distB="0" distL="114300" distR="114300" simplePos="0" relativeHeight="251661312" behindDoc="1" locked="0" layoutInCell="1" allowOverlap="1" wp14:anchorId="248C542C" wp14:editId="3685EE1B">
                <wp:simplePos x="0" y="0"/>
                <wp:positionH relativeFrom="column">
                  <wp:posOffset>4239260</wp:posOffset>
                </wp:positionH>
                <wp:positionV relativeFrom="paragraph">
                  <wp:posOffset>175260</wp:posOffset>
                </wp:positionV>
                <wp:extent cx="1951355" cy="563880"/>
                <wp:effectExtent l="13970" t="12065" r="6350" b="5080"/>
                <wp:wrapTight wrapText="bothSides">
                  <wp:wrapPolygon edited="0">
                    <wp:start x="-105" y="-365"/>
                    <wp:lineTo x="-105" y="21235"/>
                    <wp:lineTo x="21705" y="21235"/>
                    <wp:lineTo x="21705" y="-365"/>
                    <wp:lineTo x="-105" y="-365"/>
                  </wp:wrapPolygon>
                </wp:wrapTight>
                <wp:docPr id="994088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563880"/>
                        </a:xfrm>
                        <a:prstGeom prst="rect">
                          <a:avLst/>
                        </a:prstGeom>
                        <a:solidFill>
                          <a:srgbClr val="FFFFFF"/>
                        </a:solidFill>
                        <a:ln w="9525">
                          <a:solidFill>
                            <a:srgbClr val="000000"/>
                          </a:solidFill>
                          <a:miter lim="800000"/>
                          <a:headEnd/>
                          <a:tailEnd/>
                        </a:ln>
                      </wps:spPr>
                      <wps:txbx>
                        <w:txbxContent>
                          <w:p w14:paraId="75C18DC0" w14:textId="77777777" w:rsidR="005960D4" w:rsidRPr="007B6857" w:rsidRDefault="005960D4" w:rsidP="005960D4">
                            <w:pPr>
                              <w:rPr>
                                <w:sz w:val="16"/>
                                <w:szCs w:val="16"/>
                              </w:rPr>
                            </w:pPr>
                            <w:r w:rsidRPr="007B6857">
                              <w:rPr>
                                <w:b/>
                                <w:bCs/>
                                <w:i/>
                                <w:iCs/>
                                <w:sz w:val="16"/>
                                <w:szCs w:val="16"/>
                              </w:rPr>
                              <w:t>Nota explicativa:</w:t>
                            </w:r>
                            <w:r w:rsidRPr="007B6857">
                              <w:rPr>
                                <w:i/>
                                <w:iCs/>
                                <w:sz w:val="16"/>
                                <w:szCs w:val="16"/>
                              </w:rPr>
                              <w:t xml:space="preserve"> Com base no Acordão TCU </w:t>
                            </w:r>
                            <w:proofErr w:type="gramStart"/>
                            <w:r w:rsidRPr="007B6857">
                              <w:rPr>
                                <w:i/>
                                <w:iCs/>
                                <w:sz w:val="16"/>
                                <w:szCs w:val="16"/>
                              </w:rPr>
                              <w:t>nº  723</w:t>
                            </w:r>
                            <w:proofErr w:type="gramEnd"/>
                            <w:r w:rsidRPr="007B6857">
                              <w:rPr>
                                <w:i/>
                                <w:iCs/>
                                <w:sz w:val="16"/>
                                <w:szCs w:val="16"/>
                              </w:rPr>
                              <w:t>/2024, incluiu-se o sorteio como último critério de desempate.</w:t>
                            </w:r>
                          </w:p>
                          <w:p w14:paraId="1D6802C7" w14:textId="77777777" w:rsidR="005960D4" w:rsidRDefault="005960D4" w:rsidP="005960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C542C" id="Text Box 4" o:spid="_x0000_s1027" type="#_x0000_t202" style="position:absolute;left:0;text-align:left;margin-left:333.8pt;margin-top:13.8pt;width:153.65pt;height:4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">
                <v:textbox>
                  <w:txbxContent>
                    <w:p w14:paraId="75C18DC0" w14:textId="77777777" w:rsidR="005960D4" w:rsidRPr="007B6857" w:rsidRDefault="005960D4" w:rsidP="005960D4">
                      <w:pPr>
                        <w:rPr>
                          <w:sz w:val="16"/>
                          <w:szCs w:val="16"/>
                        </w:rPr>
                      </w:pPr>
                      <w:r w:rsidRPr="007B6857">
                        <w:rPr>
                          <w:b/>
                          <w:bCs/>
                          <w:i/>
                          <w:iCs/>
                          <w:sz w:val="16"/>
                          <w:szCs w:val="16"/>
                        </w:rPr>
                        <w:t>Nota explicativa:</w:t>
                      </w:r>
                      <w:r w:rsidRPr="007B6857">
                        <w:rPr>
                          <w:i/>
                          <w:iCs/>
                          <w:sz w:val="16"/>
                          <w:szCs w:val="16"/>
                        </w:rPr>
                        <w:t xml:space="preserve"> Com base no Acordão TCU nº  723/2024, incluiu-se o sorteio como último critério de desempate.</w:t>
                      </w:r>
                    </w:p>
                    <w:p w14:paraId="1D6802C7" w14:textId="77777777" w:rsidR="005960D4" w:rsidRDefault="005960D4" w:rsidP="005960D4"/>
                  </w:txbxContent>
                </v:textbox>
                <w10:wrap type="tight"/>
              </v:shape>
            </w:pict>
          </mc:Fallback>
        </mc:AlternateContent>
      </w:r>
    </w:p>
    <w:p w14:paraId="6D347BBA" w14:textId="77777777" w:rsidR="005960D4" w:rsidRPr="00F01586"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noProof/>
          <w:color w:val="000000"/>
          <w:kern w:val="2"/>
          <w:sz w:val="20"/>
          <w:szCs w:val="20"/>
        </w:rPr>
        <mc:AlternateContent>
          <mc:Choice Requires="wps">
            <w:drawing>
              <wp:anchor distT="0" distB="0" distL="114300" distR="114300" simplePos="0" relativeHeight="251663360" behindDoc="0" locked="0" layoutInCell="1" allowOverlap="1" wp14:anchorId="4B0C5EA5" wp14:editId="3497BBCE">
                <wp:simplePos x="0" y="0"/>
                <wp:positionH relativeFrom="column">
                  <wp:posOffset>2729865</wp:posOffset>
                </wp:positionH>
                <wp:positionV relativeFrom="paragraph">
                  <wp:posOffset>807085</wp:posOffset>
                </wp:positionV>
                <wp:extent cx="1457325" cy="0"/>
                <wp:effectExtent l="9525" t="59690" r="19050" b="54610"/>
                <wp:wrapNone/>
                <wp:docPr id="97452989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05082" id="AutoShape 6" o:spid="_x0000_s1026" type="#_x0000_t32" style="position:absolute;margin-left:214.95pt;margin-top:63.55pt;width:11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">
                <v:stroke dashstyle="dash" endarrow="block"/>
              </v:shape>
            </w:pict>
          </mc:Fallback>
        </mc:AlternateContent>
      </w:r>
      <w:r w:rsidRPr="00F01586">
        <w:rPr>
          <w:rFonts w:ascii="Courier New" w:eastAsia="Calibri" w:hAnsi="Courier New" w:cs="Courier New"/>
          <w:b/>
          <w:bCs/>
          <w:iCs/>
          <w:noProof/>
          <w:color w:val="000000"/>
          <w:kern w:val="2"/>
          <w:sz w:val="20"/>
          <w:szCs w:val="20"/>
        </w:rPr>
        <mc:AlternateContent>
          <mc:Choice Requires="wps">
            <w:drawing>
              <wp:anchor distT="0" distB="0" distL="114300" distR="114300" simplePos="0" relativeHeight="251664384" behindDoc="0" locked="0" layoutInCell="1" allowOverlap="1" wp14:anchorId="3C0C9BD6" wp14:editId="4AC33DF4">
                <wp:simplePos x="0" y="0"/>
                <wp:positionH relativeFrom="column">
                  <wp:posOffset>3663315</wp:posOffset>
                </wp:positionH>
                <wp:positionV relativeFrom="paragraph">
                  <wp:posOffset>407670</wp:posOffset>
                </wp:positionV>
                <wp:extent cx="523875" cy="351790"/>
                <wp:effectExtent l="9525" t="50800" r="47625" b="6985"/>
                <wp:wrapNone/>
                <wp:docPr id="6996452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35179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5D484" id="AutoShape 7" o:spid="_x0000_s1026" type="#_x0000_t32" style="position:absolute;margin-left:288.45pt;margin-top:32.1pt;width:41.25pt;height:27.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">
                <v:stroke dashstyle="dash" endarrow="block"/>
              </v:shape>
            </w:pict>
          </mc:Fallback>
        </mc:AlternateContent>
      </w:r>
      <w:r w:rsidRPr="00F01586">
        <w:rPr>
          <w:rFonts w:ascii="Courier New" w:eastAsia="Calibri" w:hAnsi="Courier New" w:cs="Courier New"/>
          <w:b/>
          <w:bCs/>
          <w:iCs/>
          <w:noProof/>
          <w:color w:val="000000"/>
          <w:kern w:val="2"/>
          <w:sz w:val="20"/>
          <w:szCs w:val="20"/>
        </w:rPr>
        <mc:AlternateContent>
          <mc:Choice Requires="wps">
            <w:drawing>
              <wp:anchor distT="0" distB="0" distL="114300" distR="114300" simplePos="0" relativeHeight="251662336" behindDoc="1" locked="0" layoutInCell="1" allowOverlap="1" wp14:anchorId="3F2C91FB" wp14:editId="2BE929F2">
                <wp:simplePos x="0" y="0"/>
                <wp:positionH relativeFrom="column">
                  <wp:posOffset>4239260</wp:posOffset>
                </wp:positionH>
                <wp:positionV relativeFrom="paragraph">
                  <wp:posOffset>597535</wp:posOffset>
                </wp:positionV>
                <wp:extent cx="1951355" cy="563880"/>
                <wp:effectExtent l="13970" t="12065" r="6350" b="5080"/>
                <wp:wrapTight wrapText="bothSides">
                  <wp:wrapPolygon edited="0">
                    <wp:start x="-105" y="-365"/>
                    <wp:lineTo x="-105" y="21235"/>
                    <wp:lineTo x="21705" y="21235"/>
                    <wp:lineTo x="21705" y="-365"/>
                    <wp:lineTo x="-105" y="-365"/>
                  </wp:wrapPolygon>
                </wp:wrapTight>
                <wp:docPr id="2048355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563880"/>
                        </a:xfrm>
                        <a:prstGeom prst="rect">
                          <a:avLst/>
                        </a:prstGeom>
                        <a:solidFill>
                          <a:srgbClr val="FFFFFF"/>
                        </a:solidFill>
                        <a:ln w="9525">
                          <a:solidFill>
                            <a:srgbClr val="000000"/>
                          </a:solidFill>
                          <a:miter lim="800000"/>
                          <a:headEnd/>
                          <a:tailEnd/>
                        </a:ln>
                      </wps:spPr>
                      <wps:txbx>
                        <w:txbxContent>
                          <w:p w14:paraId="27CEB69E" w14:textId="77777777" w:rsidR="005960D4" w:rsidRPr="002E2ED6" w:rsidRDefault="005960D4" w:rsidP="005960D4">
                            <w:pPr>
                              <w:rPr>
                                <w:sz w:val="14"/>
                                <w:szCs w:val="14"/>
                              </w:rPr>
                            </w:pPr>
                            <w:r w:rsidRPr="002E2ED6">
                              <w:rPr>
                                <w:b/>
                                <w:bCs/>
                                <w:i/>
                                <w:iCs/>
                                <w:sz w:val="14"/>
                                <w:szCs w:val="14"/>
                              </w:rPr>
                              <w:t>Nota explicativa:</w:t>
                            </w:r>
                            <w:r w:rsidRPr="002E2ED6">
                              <w:rPr>
                                <w:i/>
                                <w:iCs/>
                                <w:sz w:val="14"/>
                                <w:szCs w:val="14"/>
                              </w:rPr>
                              <w:t xml:space="preserve"> Nos termos do </w:t>
                            </w:r>
                            <w:r w:rsidRPr="002E2ED6">
                              <w:rPr>
                                <w:sz w:val="14"/>
                                <w:szCs w:val="14"/>
                              </w:rPr>
                              <w:t>§ 2º do artigo 28 da IN SEGES/ME nº 73, de 2022, incluído pela IN SEGES/MGI nº 79, de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2C91FB" id="Text Box 5" o:spid="_x0000_s1028" type="#_x0000_t202" style="position:absolute;left:0;text-align:left;margin-left:333.8pt;margin-top:47.05pt;width:153.65pt;height:4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">
                <v:textbox>
                  <w:txbxContent>
                    <w:p w14:paraId="27CEB69E" w14:textId="77777777" w:rsidR="005960D4" w:rsidRPr="002E2ED6" w:rsidRDefault="005960D4" w:rsidP="005960D4">
                      <w:pPr>
                        <w:rPr>
                          <w:sz w:val="14"/>
                          <w:szCs w:val="14"/>
                        </w:rPr>
                      </w:pPr>
                      <w:r w:rsidRPr="002E2ED6">
                        <w:rPr>
                          <w:b/>
                          <w:bCs/>
                          <w:i/>
                          <w:iCs/>
                          <w:sz w:val="14"/>
                          <w:szCs w:val="14"/>
                        </w:rPr>
                        <w:t>Nota explicativa:</w:t>
                      </w:r>
                      <w:r w:rsidRPr="002E2ED6">
                        <w:rPr>
                          <w:i/>
                          <w:iCs/>
                          <w:sz w:val="14"/>
                          <w:szCs w:val="14"/>
                        </w:rPr>
                        <w:t xml:space="preserve"> Nos termos do </w:t>
                      </w:r>
                      <w:r w:rsidRPr="002E2ED6">
                        <w:rPr>
                          <w:sz w:val="14"/>
                          <w:szCs w:val="14"/>
                        </w:rPr>
                        <w:t>§ 2º do artigo 28 da IN SEGES/ME nº 73, de 2022, incluído pela IN SEGES/MGI nº 79, de 2024.</w:t>
                      </w:r>
                    </w:p>
                  </w:txbxContent>
                </v:textbox>
                <w10:wrap type="tight"/>
              </v:shape>
            </w:pict>
          </mc:Fallback>
        </mc:AlternateContent>
      </w:r>
      <w:r w:rsidRPr="00F01586">
        <w:rPr>
          <w:rFonts w:ascii="Courier New" w:eastAsia="Calibri" w:hAnsi="Courier New" w:cs="Courier New"/>
          <w:b/>
          <w:bCs/>
          <w:iCs/>
          <w:color w:val="000000"/>
          <w:kern w:val="2"/>
          <w:sz w:val="20"/>
          <w:szCs w:val="20"/>
          <w:lang w:eastAsia="en-US"/>
        </w:rPr>
        <w:t xml:space="preserve">10.11.8. </w:t>
      </w:r>
      <w:r w:rsidRPr="00F01586">
        <w:rPr>
          <w:rFonts w:ascii="Courier New" w:eastAsia="Calibri" w:hAnsi="Courier New" w:cs="Courier New"/>
          <w:iCs/>
          <w:color w:val="000000"/>
          <w:kern w:val="2"/>
          <w:sz w:val="20"/>
          <w:szCs w:val="20"/>
          <w:lang w:eastAsia="en-US"/>
        </w:rPr>
        <w:t xml:space="preserve">Esgotados todos os demais critérios de desempate previstos em lei, a escolha do licitante vencedor ocorrerá por sorteio, em ato público, para o qual todos os licitantes serão convocados, vedado qualquer outro processo. </w:t>
      </w:r>
    </w:p>
    <w:p w14:paraId="117B70CE" w14:textId="77777777" w:rsidR="005960D4" w:rsidRPr="00F01586" w:rsidRDefault="005960D4" w:rsidP="000F25D2">
      <w:pPr>
        <w:spacing w:line="360" w:lineRule="auto"/>
        <w:ind w:left="-851" w:right="-852"/>
        <w:jc w:val="both"/>
        <w:rPr>
          <w:rFonts w:ascii="Courier New" w:eastAsia="Calibri" w:hAnsi="Courier New" w:cs="Courier New"/>
          <w:iCs/>
          <w:color w:val="000000"/>
          <w:kern w:val="2"/>
          <w:sz w:val="20"/>
          <w:szCs w:val="20"/>
          <w:lang w:eastAsia="en-US"/>
        </w:rPr>
      </w:pPr>
    </w:p>
    <w:p w14:paraId="47A34768" w14:textId="77777777" w:rsidR="005960D4" w:rsidRPr="00F01586" w:rsidRDefault="005960D4" w:rsidP="00263961">
      <w:pPr>
        <w:spacing w:line="360" w:lineRule="auto"/>
        <w:ind w:left="-851" w:right="-142"/>
        <w:jc w:val="both"/>
        <w:rPr>
          <w:rFonts w:ascii="Courier New" w:eastAsia="Calibri" w:hAnsi="Courier New" w:cs="Courier New"/>
          <w:iCs/>
          <w:color w:val="000000"/>
          <w:kern w:val="2"/>
          <w:sz w:val="20"/>
          <w:szCs w:val="20"/>
          <w:lang w:eastAsia="en-US"/>
        </w:rPr>
      </w:pPr>
      <w:r w:rsidRPr="00F01586">
        <w:rPr>
          <w:rFonts w:ascii="Courier New" w:eastAsia="Calibri" w:hAnsi="Courier New" w:cs="Courier New"/>
          <w:b/>
          <w:bCs/>
          <w:iCs/>
          <w:color w:val="000000"/>
          <w:kern w:val="2"/>
          <w:sz w:val="20"/>
          <w:szCs w:val="20"/>
          <w:lang w:eastAsia="en-US"/>
        </w:rPr>
        <w:t>10.12.</w:t>
      </w:r>
      <w:r w:rsidRPr="00F01586">
        <w:rPr>
          <w:rFonts w:ascii="Courier New" w:eastAsia="Calibri" w:hAnsi="Courier New" w:cs="Courier New"/>
          <w:iCs/>
          <w:color w:val="000000"/>
          <w:kern w:val="2"/>
          <w:sz w:val="20"/>
          <w:szCs w:val="20"/>
          <w:lang w:eastAsia="en-US"/>
        </w:rPr>
        <w:t xml:space="preserve"> Declarada encerrada a etapa competitiva e ordenadas as propostas, o pregoeiro examinará a aceitabilidade da primeira classificada, quanto ao objeto e valor, decidindo motivadamente a respeito.</w:t>
      </w:r>
    </w:p>
    <w:p w14:paraId="5DF73FF0"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715CCE40"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10.13.</w:t>
      </w:r>
      <w:r w:rsidRPr="00F01586">
        <w:rPr>
          <w:rFonts w:ascii="Courier New" w:eastAsia="Calibri" w:hAnsi="Courier New" w:cs="Courier New"/>
          <w:color w:val="000000"/>
          <w:kern w:val="2"/>
          <w:sz w:val="20"/>
          <w:szCs w:val="20"/>
          <w:lang w:eastAsia="en-US"/>
        </w:rPr>
        <w:t xml:space="preserve"> A Comissão de Contratação verificará se o licitante provisoriamente classificado em primeiro lugar atende às condições de participação no certame, conforme previsto no art. 14 da Lei nº 14.133/2021, legislação correlata e no edital, especialmente quanto à existência de sanção que impeça a participação no certame ou a futura contratação, mediante a consulta aos seguintes cadastros: </w:t>
      </w:r>
    </w:p>
    <w:p w14:paraId="106154F4"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0104D71B"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10.13.1.</w:t>
      </w:r>
      <w:r w:rsidRPr="00F01586">
        <w:rPr>
          <w:rFonts w:ascii="Courier New" w:eastAsia="Calibri" w:hAnsi="Courier New" w:cs="Courier New"/>
          <w:color w:val="000000"/>
          <w:kern w:val="2"/>
          <w:sz w:val="20"/>
          <w:szCs w:val="20"/>
          <w:lang w:eastAsia="en-US"/>
        </w:rPr>
        <w:t xml:space="preserve"> Sistema Apenados mantido pelo Tribunal de Contas do Estado de São Paulo (</w:t>
      </w:r>
      <w:hyperlink r:id="rId8" w:anchor="/" w:history="1">
        <w:r w:rsidRPr="00F01586">
          <w:rPr>
            <w:rFonts w:ascii="Courier New" w:eastAsia="Calibri" w:hAnsi="Courier New" w:cs="Courier New"/>
            <w:color w:val="0000FF"/>
            <w:kern w:val="2"/>
            <w:sz w:val="20"/>
            <w:szCs w:val="20"/>
            <w:u w:val="single"/>
            <w:lang w:eastAsia="en-US"/>
          </w:rPr>
          <w:t>https://www4.tce.sp.gov.br/apenados/publico/#/</w:t>
        </w:r>
      </w:hyperlink>
      <w:r w:rsidRPr="00F01586">
        <w:rPr>
          <w:rFonts w:ascii="Courier New" w:eastAsia="Calibri" w:hAnsi="Courier New" w:cs="Courier New"/>
          <w:color w:val="000000"/>
          <w:kern w:val="2"/>
          <w:sz w:val="20"/>
          <w:szCs w:val="20"/>
          <w:lang w:eastAsia="en-US"/>
        </w:rPr>
        <w:t xml:space="preserve">); </w:t>
      </w:r>
    </w:p>
    <w:p w14:paraId="31BCDEB5"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35B88C90"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10.13.2.</w:t>
      </w:r>
      <w:r w:rsidRPr="00F01586">
        <w:rPr>
          <w:rFonts w:ascii="Courier New" w:eastAsia="Calibri" w:hAnsi="Courier New" w:cs="Courier New"/>
          <w:color w:val="000000"/>
          <w:kern w:val="2"/>
          <w:sz w:val="20"/>
          <w:szCs w:val="20"/>
          <w:lang w:eastAsia="en-US"/>
        </w:rPr>
        <w:t xml:space="preserve"> Cadastro Nacional de Empresas Inidôneas e Suspensas - CEIS, e Cadastro Nacional de Empresas Punidas - CNEP, disponíveis em </w:t>
      </w:r>
      <w:hyperlink r:id="rId9" w:history="1">
        <w:r w:rsidRPr="00F01586">
          <w:rPr>
            <w:rFonts w:ascii="Courier New" w:eastAsia="Calibri" w:hAnsi="Courier New" w:cs="Courier New"/>
            <w:color w:val="0000FF"/>
            <w:kern w:val="2"/>
            <w:sz w:val="20"/>
            <w:szCs w:val="20"/>
            <w:u w:val="single"/>
            <w:lang w:eastAsia="en-US"/>
          </w:rPr>
          <w:t>https://certidoes.cgu.gov.br/</w:t>
        </w:r>
      </w:hyperlink>
      <w:r w:rsidRPr="00F01586">
        <w:rPr>
          <w:rFonts w:ascii="Courier New" w:eastAsia="Calibri" w:hAnsi="Courier New" w:cs="Courier New"/>
          <w:color w:val="000000"/>
          <w:kern w:val="2"/>
          <w:sz w:val="20"/>
          <w:szCs w:val="20"/>
          <w:lang w:eastAsia="en-US"/>
        </w:rPr>
        <w:t xml:space="preserve">. </w:t>
      </w:r>
    </w:p>
    <w:p w14:paraId="03F5483F"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73E13F19"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10.14.</w:t>
      </w:r>
      <w:r w:rsidRPr="00F01586">
        <w:rPr>
          <w:rFonts w:ascii="Courier New" w:eastAsia="Calibri" w:hAnsi="Courier New" w:cs="Courier New"/>
          <w:color w:val="000000"/>
          <w:kern w:val="2"/>
          <w:sz w:val="20"/>
          <w:szCs w:val="20"/>
          <w:lang w:eastAsia="en-US"/>
        </w:rPr>
        <w:t xml:space="preserve"> Constatada a existência de sanção, o licitante será reputado inabilitado, por falta de condição de participação.</w:t>
      </w:r>
    </w:p>
    <w:p w14:paraId="233E945A" w14:textId="77777777" w:rsidR="005960D4" w:rsidRPr="00F01586" w:rsidRDefault="005960D4" w:rsidP="000F25D2">
      <w:pPr>
        <w:spacing w:line="360" w:lineRule="auto"/>
        <w:ind w:left="-851" w:right="-852"/>
        <w:jc w:val="both"/>
        <w:rPr>
          <w:rFonts w:ascii="Courier New" w:eastAsia="Calibri" w:hAnsi="Courier New" w:cs="Courier New"/>
          <w:color w:val="000000"/>
          <w:kern w:val="2"/>
          <w:sz w:val="20"/>
          <w:szCs w:val="20"/>
          <w:lang w:eastAsia="en-US"/>
        </w:rPr>
      </w:pPr>
    </w:p>
    <w:p w14:paraId="32CDF452"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10.15.</w:t>
      </w:r>
      <w:r w:rsidRPr="00F01586">
        <w:rPr>
          <w:rFonts w:ascii="Courier New" w:eastAsia="Calibri" w:hAnsi="Courier New" w:cs="Courier New"/>
          <w:color w:val="000000"/>
          <w:kern w:val="2"/>
          <w:sz w:val="20"/>
          <w:szCs w:val="20"/>
          <w:lang w:eastAsia="en-US"/>
        </w:rPr>
        <w:t xml:space="preserve"> Será também desclassificada a proposta que, para a sua viabilização, necessite de vantagens ou subsídios que não estejam previamente autorizados em lei e à disposição de todos os concorrentes;</w:t>
      </w:r>
    </w:p>
    <w:p w14:paraId="2222CD66"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2C2E9334"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10.16.</w:t>
      </w:r>
      <w:r w:rsidRPr="00F01586">
        <w:rPr>
          <w:rFonts w:ascii="Courier New" w:eastAsia="Calibri" w:hAnsi="Courier New" w:cs="Courier New"/>
          <w:color w:val="000000"/>
          <w:kern w:val="2"/>
          <w:sz w:val="20"/>
          <w:szCs w:val="20"/>
          <w:lang w:eastAsia="en-US"/>
        </w:rPr>
        <w:t xml:space="preserve"> Não sendo necessária a suspensão da reunião para análise das propostas ou realização de diligências ou consultas, a Comissão Julgadora de Licitação decidirá sobre a classificação das propostas;</w:t>
      </w:r>
    </w:p>
    <w:p w14:paraId="11D200DE"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4078095C"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10.17.</w:t>
      </w:r>
      <w:r w:rsidRPr="00F01586">
        <w:rPr>
          <w:rFonts w:ascii="Courier New" w:eastAsia="Calibri" w:hAnsi="Courier New" w:cs="Courier New"/>
          <w:color w:val="000000"/>
          <w:kern w:val="2"/>
          <w:sz w:val="20"/>
          <w:szCs w:val="20"/>
          <w:lang w:eastAsia="en-US"/>
        </w:rPr>
        <w:t xml:space="preserve"> Estando presentes todos os representantes das licitantes, a Comissão Julgadora de Licitação poderá intimá-los diretamente da decisão sobre o julgamento das propostas. Caso contrário, a intimação far-se-á por meio de publicação no Diário Oficial. Em qualquer situação, tudo deverá constar da ata que será assinada por todos os seus membros e pelos representantes das licitantes;</w:t>
      </w:r>
    </w:p>
    <w:p w14:paraId="580BD78D"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595920DA"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10.18.</w:t>
      </w:r>
      <w:r w:rsidRPr="00F01586">
        <w:rPr>
          <w:rFonts w:ascii="Courier New" w:eastAsia="Calibri" w:hAnsi="Courier New" w:cs="Courier New"/>
          <w:color w:val="000000"/>
          <w:kern w:val="2"/>
          <w:sz w:val="20"/>
          <w:szCs w:val="20"/>
          <w:lang w:eastAsia="en-US"/>
        </w:rPr>
        <w:t xml:space="preserve"> Intimadas as licitantes diretamente em sessão da decisão da Comissão Julgadora de Licitação e, havendo expressa desistência de interposição de recurso por parte das licitantes, fato que deverá constar da ata, a Comissão Julgadora de Licitação divulgará a classificação final;</w:t>
      </w:r>
    </w:p>
    <w:p w14:paraId="4B4E22DC" w14:textId="77777777" w:rsidR="005960D4" w:rsidRPr="00F01586" w:rsidRDefault="005960D4" w:rsidP="000F25D2">
      <w:pPr>
        <w:spacing w:line="360" w:lineRule="auto"/>
        <w:ind w:left="-851" w:right="-852"/>
        <w:jc w:val="both"/>
        <w:rPr>
          <w:rFonts w:ascii="Courier New" w:eastAsia="Calibri" w:hAnsi="Courier New" w:cs="Courier New"/>
          <w:color w:val="000000"/>
          <w:kern w:val="2"/>
          <w:sz w:val="20"/>
          <w:szCs w:val="20"/>
          <w:lang w:eastAsia="en-US"/>
        </w:rPr>
      </w:pPr>
    </w:p>
    <w:p w14:paraId="0F9C3FB2"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10.19.</w:t>
      </w:r>
      <w:r w:rsidRPr="00F01586">
        <w:rPr>
          <w:rFonts w:ascii="Courier New" w:eastAsia="Calibri" w:hAnsi="Courier New" w:cs="Courier New"/>
          <w:color w:val="000000"/>
          <w:kern w:val="2"/>
          <w:sz w:val="20"/>
          <w:szCs w:val="20"/>
          <w:lang w:eastAsia="en-US"/>
        </w:rPr>
        <w:t xml:space="preserve"> Havendo na sessão manifestação de interesse na interposição de recurso por parte de qualquer licitante, fato que deverá constar da ata, a Comissão Julgadora de Licitação encerrará a reunião, abrindo-se, desta forma, o período recursal de que trata o Art. 165, da Lei 14.133/21;</w:t>
      </w:r>
    </w:p>
    <w:p w14:paraId="7844471C"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6E68E6E5"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10.19.1.</w:t>
      </w:r>
      <w:r w:rsidRPr="00F01586">
        <w:rPr>
          <w:rFonts w:ascii="Courier New" w:eastAsia="Calibri" w:hAnsi="Courier New" w:cs="Courier New"/>
          <w:color w:val="000000"/>
          <w:kern w:val="2"/>
          <w:sz w:val="20"/>
          <w:szCs w:val="20"/>
          <w:lang w:eastAsia="en-US"/>
        </w:rPr>
        <w:t xml:space="preserve"> a intenção de recorrer deverá ser manifestada imediatamente, sob pena de preclusão;</w:t>
      </w:r>
    </w:p>
    <w:p w14:paraId="496EC46B"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397225FF"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10.19.2.</w:t>
      </w:r>
      <w:r w:rsidRPr="00F01586">
        <w:rPr>
          <w:rFonts w:ascii="Courier New" w:eastAsia="Calibri" w:hAnsi="Courier New" w:cs="Courier New"/>
          <w:color w:val="000000"/>
          <w:kern w:val="2"/>
          <w:sz w:val="20"/>
          <w:szCs w:val="20"/>
          <w:lang w:eastAsia="en-US"/>
        </w:rPr>
        <w:t xml:space="preserve"> o prazo para apresentação das razões recursais será iniciado na data de intimação ou de lavratura da ata de habilitação ou inabilitação;</w:t>
      </w:r>
    </w:p>
    <w:p w14:paraId="6B287B67" w14:textId="77777777" w:rsidR="005960D4" w:rsidRPr="00F01586" w:rsidRDefault="005960D4" w:rsidP="000F25D2">
      <w:pPr>
        <w:spacing w:line="360" w:lineRule="auto"/>
        <w:ind w:left="-851" w:right="-852"/>
        <w:jc w:val="both"/>
        <w:rPr>
          <w:rFonts w:ascii="Courier New" w:eastAsia="Calibri" w:hAnsi="Courier New" w:cs="Courier New"/>
          <w:b/>
          <w:color w:val="000000"/>
          <w:spacing w:val="20"/>
          <w:kern w:val="2"/>
          <w:sz w:val="20"/>
          <w:szCs w:val="20"/>
          <w:lang w:eastAsia="en-US"/>
        </w:rPr>
      </w:pPr>
    </w:p>
    <w:p w14:paraId="0B132179" w14:textId="77777777" w:rsidR="005960D4" w:rsidRPr="00F01586" w:rsidRDefault="005960D4" w:rsidP="000F25D2">
      <w:pPr>
        <w:spacing w:line="360" w:lineRule="auto"/>
        <w:ind w:left="-851" w:right="-852"/>
        <w:jc w:val="both"/>
        <w:rPr>
          <w:rFonts w:ascii="Courier New" w:eastAsia="Calibri" w:hAnsi="Courier New" w:cs="Courier New"/>
          <w:b/>
          <w:color w:val="000000"/>
          <w:spacing w:val="20"/>
          <w:kern w:val="2"/>
          <w:sz w:val="20"/>
          <w:szCs w:val="20"/>
          <w:lang w:eastAsia="en-US"/>
        </w:rPr>
      </w:pPr>
      <w:r w:rsidRPr="00F01586">
        <w:rPr>
          <w:rFonts w:ascii="Courier New" w:eastAsia="Calibri" w:hAnsi="Courier New" w:cs="Courier New"/>
          <w:b/>
          <w:color w:val="000000"/>
          <w:spacing w:val="20"/>
          <w:kern w:val="2"/>
          <w:sz w:val="20"/>
          <w:szCs w:val="20"/>
          <w:lang w:eastAsia="en-US"/>
        </w:rPr>
        <w:t>11 – DA DOCUMENTAÇÃO PARA HABILITAÇÃO</w:t>
      </w:r>
    </w:p>
    <w:p w14:paraId="77F7C697" w14:textId="77777777" w:rsidR="005960D4" w:rsidRPr="00F01586" w:rsidRDefault="005960D4" w:rsidP="000F25D2">
      <w:pPr>
        <w:spacing w:line="360" w:lineRule="auto"/>
        <w:ind w:left="-851" w:right="-852"/>
        <w:jc w:val="both"/>
        <w:rPr>
          <w:rFonts w:ascii="Courier New" w:eastAsia="Calibri" w:hAnsi="Courier New" w:cs="Courier New"/>
          <w:b/>
          <w:color w:val="000000"/>
          <w:spacing w:val="20"/>
          <w:kern w:val="2"/>
          <w:sz w:val="20"/>
          <w:szCs w:val="20"/>
          <w:lang w:eastAsia="en-US"/>
        </w:rPr>
      </w:pPr>
    </w:p>
    <w:p w14:paraId="778A926D" w14:textId="77777777" w:rsidR="005960D4" w:rsidRPr="00F01586" w:rsidRDefault="005960D4" w:rsidP="000F25D2">
      <w:pPr>
        <w:spacing w:line="360" w:lineRule="auto"/>
        <w:ind w:left="-851" w:right="-852"/>
        <w:jc w:val="both"/>
        <w:rPr>
          <w:rFonts w:ascii="Courier New" w:eastAsia="Calibri" w:hAnsi="Courier New" w:cs="Courier New"/>
          <w:b/>
          <w:color w:val="000000"/>
          <w:kern w:val="2"/>
          <w:sz w:val="20"/>
          <w:szCs w:val="20"/>
          <w:lang w:eastAsia="en-US"/>
        </w:rPr>
      </w:pPr>
      <w:r w:rsidRPr="00F01586">
        <w:rPr>
          <w:rFonts w:ascii="Courier New" w:eastAsia="Calibri" w:hAnsi="Courier New" w:cs="Courier New"/>
          <w:b/>
          <w:color w:val="000000"/>
          <w:kern w:val="2"/>
          <w:sz w:val="20"/>
          <w:szCs w:val="20"/>
          <w:lang w:eastAsia="en-US"/>
        </w:rPr>
        <w:t>O envelope nº 2 - “Documentos Habilitação”, deverá conter:</w:t>
      </w:r>
    </w:p>
    <w:p w14:paraId="1A205E4E" w14:textId="77777777" w:rsidR="005960D4" w:rsidRPr="00F01586" w:rsidRDefault="005960D4" w:rsidP="000F25D2">
      <w:pPr>
        <w:spacing w:line="360" w:lineRule="auto"/>
        <w:ind w:left="-851" w:right="-852"/>
        <w:jc w:val="both"/>
        <w:rPr>
          <w:rFonts w:ascii="Courier New" w:eastAsia="Calibri" w:hAnsi="Courier New" w:cs="Courier New"/>
          <w:color w:val="000000"/>
          <w:kern w:val="2"/>
          <w:sz w:val="20"/>
          <w:szCs w:val="20"/>
          <w:lang w:eastAsia="en-US"/>
        </w:rPr>
      </w:pPr>
    </w:p>
    <w:p w14:paraId="66CE8FCE" w14:textId="77777777" w:rsidR="005960D4" w:rsidRPr="00F01586" w:rsidRDefault="005960D4" w:rsidP="00263961">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11.1.</w:t>
      </w:r>
      <w:r w:rsidRPr="00F01586">
        <w:rPr>
          <w:rFonts w:ascii="Courier New" w:eastAsia="Calibri" w:hAnsi="Courier New" w:cs="Courier New"/>
          <w:color w:val="000000"/>
          <w:kern w:val="2"/>
          <w:sz w:val="20"/>
          <w:szCs w:val="20"/>
          <w:lang w:eastAsia="en-US"/>
        </w:rPr>
        <w:t xml:space="preserve"> Inscrição no Registro Cadastral da Prefeitura Municipal de Lavrinhas nas formas e prazos estabelecidos pela legislação, com prazo de validade regular, </w:t>
      </w:r>
      <w:r w:rsidRPr="00F01586">
        <w:rPr>
          <w:rFonts w:ascii="Courier New" w:eastAsia="Calibri" w:hAnsi="Courier New" w:cs="Courier New"/>
          <w:b/>
          <w:color w:val="000000"/>
          <w:kern w:val="2"/>
          <w:sz w:val="20"/>
          <w:szCs w:val="20"/>
          <w:lang w:eastAsia="en-US"/>
        </w:rPr>
        <w:t>ou</w:t>
      </w:r>
      <w:r w:rsidRPr="00F01586">
        <w:rPr>
          <w:rFonts w:ascii="Courier New" w:eastAsia="Calibri" w:hAnsi="Courier New" w:cs="Courier New"/>
          <w:color w:val="000000"/>
          <w:kern w:val="2"/>
          <w:sz w:val="20"/>
          <w:szCs w:val="20"/>
          <w:lang w:eastAsia="en-US"/>
        </w:rPr>
        <w:t xml:space="preserve"> os documentos exigidos pelos artigos 62, 66, 67, 68 e 69, da Lei Federal nº 14.133/2021.</w:t>
      </w:r>
    </w:p>
    <w:p w14:paraId="1D6FB7E4" w14:textId="77777777" w:rsidR="005960D4" w:rsidRPr="00F01586" w:rsidRDefault="005960D4" w:rsidP="000F25D2">
      <w:pPr>
        <w:widowControl w:val="0"/>
        <w:snapToGrid w:val="0"/>
        <w:spacing w:line="360" w:lineRule="auto"/>
        <w:ind w:left="-851" w:right="-852"/>
        <w:jc w:val="both"/>
        <w:rPr>
          <w:rFonts w:ascii="Courier New" w:eastAsia="Calibri" w:hAnsi="Courier New" w:cs="Courier New"/>
          <w:color w:val="000000"/>
          <w:kern w:val="2"/>
          <w:sz w:val="20"/>
          <w:szCs w:val="20"/>
          <w:lang w:eastAsia="en-US"/>
        </w:rPr>
      </w:pPr>
    </w:p>
    <w:p w14:paraId="61EE6870" w14:textId="77777777" w:rsidR="005960D4"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11.2.</w:t>
      </w:r>
      <w:r w:rsidRPr="00F01586">
        <w:rPr>
          <w:rFonts w:ascii="Courier New" w:eastAsia="Calibri" w:hAnsi="Courier New" w:cs="Courier New"/>
          <w:color w:val="000000"/>
          <w:kern w:val="2"/>
          <w:sz w:val="20"/>
          <w:szCs w:val="20"/>
          <w:lang w:eastAsia="en-US"/>
        </w:rPr>
        <w:t xml:space="preserve"> A fase da habilitação compreenderá a verificação e análise dos documentos apresentados nos envelopes “Habilitação” de cada licitante, relativamente ao atendimento das exigências constantes do presente edital, seguindo os seguintes procedimentos:</w:t>
      </w:r>
    </w:p>
    <w:p w14:paraId="38B1CF70" w14:textId="77777777" w:rsidR="00BA628E" w:rsidRPr="00F01586" w:rsidRDefault="00BA628E" w:rsidP="00263961">
      <w:pPr>
        <w:spacing w:line="360" w:lineRule="auto"/>
        <w:ind w:left="-851" w:right="-142"/>
        <w:jc w:val="both"/>
        <w:rPr>
          <w:rFonts w:ascii="Courier New" w:eastAsia="Calibri" w:hAnsi="Courier New" w:cs="Courier New"/>
          <w:color w:val="000000"/>
          <w:kern w:val="2"/>
          <w:sz w:val="20"/>
          <w:szCs w:val="20"/>
          <w:lang w:eastAsia="en-US"/>
        </w:rPr>
      </w:pPr>
    </w:p>
    <w:p w14:paraId="5CA8CF07"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11.3.</w:t>
      </w:r>
      <w:r w:rsidRPr="00F01586">
        <w:rPr>
          <w:rFonts w:ascii="Courier New" w:eastAsia="Calibri" w:hAnsi="Courier New" w:cs="Courier New"/>
          <w:color w:val="000000"/>
          <w:kern w:val="2"/>
          <w:sz w:val="20"/>
          <w:szCs w:val="20"/>
          <w:lang w:eastAsia="en-US"/>
        </w:rPr>
        <w:t xml:space="preserve"> O Presidente da Comissão Julgadora de Licitação procederá à abertura dos envelopes referentes aos “Documentos de Habilitação”, os quais serão rubricados, folha por folha, pela Comissão Julgadora de Licitação, pelos representantes das licitantes presentes e por pessoas que participem do ato;</w:t>
      </w:r>
    </w:p>
    <w:p w14:paraId="531B3315"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558389EA"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11.4.</w:t>
      </w:r>
      <w:r w:rsidRPr="00F01586">
        <w:rPr>
          <w:rFonts w:ascii="Courier New" w:eastAsia="Calibri" w:hAnsi="Courier New" w:cs="Courier New"/>
          <w:color w:val="000000"/>
          <w:kern w:val="2"/>
          <w:sz w:val="20"/>
          <w:szCs w:val="20"/>
          <w:lang w:eastAsia="en-US"/>
        </w:rPr>
        <w:t xml:space="preserve"> As licitantes que deixarem de apresentar quaisquer dos documentos exigidos para a habilitação na presente licitação, que os apresentarem em desacordo com o estabelecido neste edital ou com irregularidades, serão inabilitadas;</w:t>
      </w:r>
    </w:p>
    <w:p w14:paraId="324EB551" w14:textId="77777777" w:rsidR="005960D4" w:rsidRPr="00F01586" w:rsidRDefault="005960D4" w:rsidP="00263961">
      <w:pPr>
        <w:spacing w:line="360" w:lineRule="auto"/>
        <w:ind w:left="-851" w:right="-142"/>
        <w:jc w:val="both"/>
        <w:rPr>
          <w:rFonts w:ascii="Courier New" w:eastAsia="Calibri" w:hAnsi="Courier New" w:cs="Courier New"/>
          <w:kern w:val="2"/>
          <w:sz w:val="20"/>
          <w:szCs w:val="20"/>
          <w:lang w:eastAsia="en-US"/>
        </w:rPr>
      </w:pPr>
    </w:p>
    <w:p w14:paraId="108EC011"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11.5.</w:t>
      </w:r>
      <w:r w:rsidRPr="00F01586">
        <w:rPr>
          <w:rFonts w:ascii="Courier New" w:eastAsia="Calibri" w:hAnsi="Courier New" w:cs="Courier New"/>
          <w:color w:val="000000"/>
          <w:kern w:val="2"/>
          <w:sz w:val="20"/>
          <w:szCs w:val="20"/>
          <w:lang w:eastAsia="en-US"/>
        </w:rPr>
        <w:t xml:space="preserve"> Estando presentes todos os representantes das licitantes, a Comissão Julgadora de Licitação poderá intimá-los diretamente da decisão sobre a habilitação ou inabilitação. Caso contrário, a intimação far-se-á por meio de publicação no Diário Oficial do Estado. Em qualquer situação, tudo deverá constar da ata que será assinada por todos os seus membros e pelos representantes das licitantes presentes;</w:t>
      </w:r>
    </w:p>
    <w:p w14:paraId="4F6B0545" w14:textId="77777777" w:rsidR="005960D4" w:rsidRPr="00F01586" w:rsidRDefault="005960D4" w:rsidP="000F25D2">
      <w:pPr>
        <w:spacing w:line="360" w:lineRule="auto"/>
        <w:ind w:left="-851" w:right="-852"/>
        <w:jc w:val="both"/>
        <w:rPr>
          <w:rFonts w:ascii="Courier New" w:eastAsia="Calibri" w:hAnsi="Courier New" w:cs="Courier New"/>
          <w:color w:val="000000"/>
          <w:kern w:val="2"/>
          <w:sz w:val="20"/>
          <w:szCs w:val="20"/>
          <w:lang w:eastAsia="en-US"/>
        </w:rPr>
      </w:pPr>
    </w:p>
    <w:p w14:paraId="57B611A4"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11.6.</w:t>
      </w:r>
      <w:r w:rsidRPr="00F01586">
        <w:rPr>
          <w:rFonts w:ascii="Courier New" w:eastAsia="Calibri" w:hAnsi="Courier New" w:cs="Courier New"/>
          <w:color w:val="000000"/>
          <w:kern w:val="2"/>
          <w:sz w:val="20"/>
          <w:szCs w:val="20"/>
          <w:lang w:eastAsia="en-US"/>
        </w:rPr>
        <w:t xml:space="preserve"> Intimadas as licitantes diretamente da decisão da Comissão Julgadora de Licitação e havendo expressado desistência de interposição de recurso por parte das licitantes, fato que deverá constar da ata, serão devolvidos às licitantes inabilitadas os envelopes fechados de “Proposta”, dando-se prosseguimento ao processo licitatório;</w:t>
      </w:r>
    </w:p>
    <w:p w14:paraId="7ECF97CB"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7CFF3111"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11.7.</w:t>
      </w:r>
      <w:r w:rsidRPr="00F01586">
        <w:rPr>
          <w:rFonts w:ascii="Courier New" w:eastAsia="Calibri" w:hAnsi="Courier New" w:cs="Courier New"/>
          <w:color w:val="000000"/>
          <w:kern w:val="2"/>
          <w:sz w:val="20"/>
          <w:szCs w:val="20"/>
          <w:lang w:eastAsia="en-US"/>
        </w:rPr>
        <w:t xml:space="preserve"> Havendo na sessão manifestação de interesse na interposição de recurso por parte de qualquer licitante, fato que deverá constar da ata, a Comissão Julgadora de Licitação encerrará a reunião, mantendo em seu poder todos os envelopes de “Proposta Comercial” devidamente fechado e rubricados, abrindo-se, desta forma, o período recursal de que trata o Art. 165 da Lei 14.133/21;</w:t>
      </w:r>
    </w:p>
    <w:p w14:paraId="650A4FC9"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57A3C08A"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11.8.</w:t>
      </w:r>
      <w:r w:rsidRPr="00F01586">
        <w:rPr>
          <w:rFonts w:ascii="Courier New" w:eastAsia="Calibri" w:hAnsi="Courier New" w:cs="Courier New"/>
          <w:color w:val="000000"/>
          <w:kern w:val="2"/>
          <w:sz w:val="20"/>
          <w:szCs w:val="20"/>
          <w:lang w:eastAsia="en-US"/>
        </w:rPr>
        <w:t xml:space="preserve"> Suspensa a reunião, todos os documentos de habilitação e os envelopes de “Proposta”, estes devidamente fechados, ficarão em poder da Comissão Julgadora de Licitação, após serem rubricados por todos os seus membros e pelos representantes das licitantes presentes;</w:t>
      </w:r>
    </w:p>
    <w:p w14:paraId="401E44E6"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6446126E"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11.9.</w:t>
      </w:r>
      <w:r w:rsidRPr="00F01586">
        <w:rPr>
          <w:rFonts w:ascii="Courier New" w:eastAsia="Calibri" w:hAnsi="Courier New" w:cs="Courier New"/>
          <w:color w:val="000000"/>
          <w:kern w:val="2"/>
          <w:sz w:val="20"/>
          <w:szCs w:val="20"/>
          <w:lang w:eastAsia="en-US"/>
        </w:rPr>
        <w:t xml:space="preserve"> Após a análise da documentação ou a realização de diligências ou consultas, a Comissão Julgadora de Licitação fará publicar no Diário Oficial do Estado sua decisão quanto às habilitações;</w:t>
      </w:r>
    </w:p>
    <w:p w14:paraId="6F3DEEDC" w14:textId="77777777" w:rsidR="005960D4" w:rsidRPr="00F01586" w:rsidRDefault="005960D4" w:rsidP="00263961">
      <w:pPr>
        <w:spacing w:line="360" w:lineRule="auto"/>
        <w:ind w:left="-851" w:right="-142"/>
        <w:jc w:val="both"/>
        <w:rPr>
          <w:rFonts w:ascii="Courier New" w:eastAsia="Calibri" w:hAnsi="Courier New" w:cs="Courier New"/>
          <w:color w:val="000000"/>
          <w:kern w:val="2"/>
          <w:sz w:val="20"/>
          <w:szCs w:val="20"/>
          <w:lang w:eastAsia="en-US"/>
        </w:rPr>
      </w:pPr>
    </w:p>
    <w:p w14:paraId="36015327" w14:textId="77777777" w:rsidR="005960D4" w:rsidRPr="00F01586" w:rsidRDefault="005960D4" w:rsidP="00263961">
      <w:pPr>
        <w:spacing w:line="360" w:lineRule="auto"/>
        <w:ind w:left="-851" w:right="-142"/>
        <w:jc w:val="both"/>
        <w:rPr>
          <w:rFonts w:ascii="Courier New" w:eastAsia="Calibri" w:hAnsi="Courier New" w:cs="Courier New"/>
          <w:kern w:val="2"/>
          <w:sz w:val="20"/>
          <w:szCs w:val="20"/>
          <w:lang w:eastAsia="en-US"/>
        </w:rPr>
      </w:pPr>
      <w:r w:rsidRPr="00F01586">
        <w:rPr>
          <w:rFonts w:ascii="Courier New" w:eastAsia="Calibri" w:hAnsi="Courier New" w:cs="Courier New"/>
          <w:b/>
          <w:kern w:val="2"/>
          <w:sz w:val="20"/>
          <w:szCs w:val="20"/>
          <w:lang w:eastAsia="en-US"/>
        </w:rPr>
        <w:t>11.10.</w:t>
      </w:r>
      <w:r w:rsidRPr="00F01586">
        <w:rPr>
          <w:rFonts w:ascii="Courier New" w:eastAsia="Calibri" w:hAnsi="Courier New" w:cs="Courier New"/>
          <w:kern w:val="2"/>
          <w:sz w:val="20"/>
          <w:szCs w:val="20"/>
          <w:lang w:eastAsia="en-US"/>
        </w:rPr>
        <w:t xml:space="preserve"> Publicada a decisão da Comissão Julgadora de Licitação, abre-se o período recursal de que trata o Art. 165 da Lei 14.133/21;</w:t>
      </w:r>
    </w:p>
    <w:p w14:paraId="6BDFC1ED" w14:textId="77777777" w:rsidR="005960D4" w:rsidRPr="00F01586" w:rsidRDefault="005960D4" w:rsidP="00263961">
      <w:pPr>
        <w:spacing w:line="360" w:lineRule="auto"/>
        <w:ind w:left="-851" w:right="-142"/>
        <w:jc w:val="both"/>
        <w:rPr>
          <w:rFonts w:ascii="Courier New" w:eastAsia="Calibri" w:hAnsi="Courier New" w:cs="Courier New"/>
          <w:kern w:val="2"/>
          <w:sz w:val="20"/>
          <w:szCs w:val="20"/>
          <w:lang w:eastAsia="en-US"/>
        </w:rPr>
      </w:pPr>
    </w:p>
    <w:p w14:paraId="021F9B3C" w14:textId="77777777" w:rsidR="005960D4" w:rsidRPr="00F01586" w:rsidRDefault="005960D4" w:rsidP="00263961">
      <w:pPr>
        <w:spacing w:line="360" w:lineRule="auto"/>
        <w:ind w:left="-851" w:right="-142"/>
        <w:jc w:val="both"/>
        <w:rPr>
          <w:rFonts w:ascii="Courier New" w:eastAsia="Calibri" w:hAnsi="Courier New" w:cs="Courier New"/>
          <w:kern w:val="2"/>
          <w:sz w:val="20"/>
          <w:szCs w:val="20"/>
          <w:lang w:eastAsia="en-US"/>
        </w:rPr>
      </w:pPr>
      <w:r w:rsidRPr="00F01586">
        <w:rPr>
          <w:rFonts w:ascii="Courier New" w:eastAsia="Calibri" w:hAnsi="Courier New" w:cs="Courier New"/>
          <w:b/>
          <w:kern w:val="2"/>
          <w:sz w:val="20"/>
          <w:szCs w:val="20"/>
          <w:lang w:eastAsia="en-US"/>
        </w:rPr>
        <w:t>11.11.</w:t>
      </w:r>
      <w:r w:rsidRPr="00F01586">
        <w:rPr>
          <w:rFonts w:ascii="Courier New" w:eastAsia="Calibri" w:hAnsi="Courier New" w:cs="Courier New"/>
          <w:kern w:val="2"/>
          <w:sz w:val="20"/>
          <w:szCs w:val="20"/>
          <w:lang w:eastAsia="en-US"/>
        </w:rPr>
        <w:t xml:space="preserve"> Após o prazo de 10 (dez) dias, não sendo retirados por seus representantes, os “envelopes-propostas” serão inutilizados;</w:t>
      </w:r>
    </w:p>
    <w:p w14:paraId="4FF149EE" w14:textId="77777777" w:rsidR="005960D4" w:rsidRPr="00F01586" w:rsidRDefault="005960D4" w:rsidP="00263961">
      <w:pPr>
        <w:spacing w:line="360" w:lineRule="auto"/>
        <w:ind w:left="-851" w:right="-142"/>
        <w:jc w:val="both"/>
        <w:rPr>
          <w:rFonts w:ascii="Courier New" w:eastAsia="Calibri" w:hAnsi="Courier New" w:cs="Courier New"/>
          <w:kern w:val="2"/>
          <w:sz w:val="20"/>
          <w:szCs w:val="20"/>
          <w:lang w:eastAsia="en-US"/>
        </w:rPr>
      </w:pPr>
      <w:r w:rsidRPr="00F01586">
        <w:rPr>
          <w:rFonts w:ascii="Courier New" w:eastAsia="Calibri" w:hAnsi="Courier New" w:cs="Courier New"/>
          <w:b/>
          <w:kern w:val="2"/>
          <w:sz w:val="20"/>
          <w:szCs w:val="20"/>
          <w:lang w:eastAsia="en-US"/>
        </w:rPr>
        <w:t>11.12.</w:t>
      </w:r>
      <w:r w:rsidRPr="00F01586">
        <w:rPr>
          <w:rFonts w:ascii="Courier New" w:eastAsia="Calibri" w:hAnsi="Courier New" w:cs="Courier New"/>
          <w:kern w:val="2"/>
          <w:sz w:val="20"/>
          <w:szCs w:val="20"/>
          <w:lang w:eastAsia="en-US"/>
        </w:rPr>
        <w:t xml:space="preserve"> Após a fase de habilitação não será admitida desistência da proposta, que será considerada em todos os seus efeitos obrigacionais, salvo por motivo justo, decorrente de fato superveniente aceito pela Comissão Julgadora de Licitação;</w:t>
      </w:r>
    </w:p>
    <w:p w14:paraId="76AE1476" w14:textId="77777777" w:rsidR="005960D4" w:rsidRPr="00F01586" w:rsidRDefault="005960D4" w:rsidP="000F25D2">
      <w:pPr>
        <w:autoSpaceDE w:val="0"/>
        <w:autoSpaceDN w:val="0"/>
        <w:adjustRightInd w:val="0"/>
        <w:spacing w:line="360" w:lineRule="auto"/>
        <w:ind w:left="-851" w:right="-852"/>
        <w:jc w:val="both"/>
        <w:rPr>
          <w:rFonts w:ascii="Courier New" w:eastAsia="Calibri" w:hAnsi="Courier New" w:cs="Courier New"/>
          <w:b/>
          <w:bCs/>
          <w:color w:val="000000"/>
          <w:kern w:val="2"/>
          <w:sz w:val="20"/>
          <w:szCs w:val="20"/>
          <w:lang w:eastAsia="en-US"/>
        </w:rPr>
      </w:pPr>
    </w:p>
    <w:p w14:paraId="0F53ED61" w14:textId="77777777" w:rsidR="005960D4" w:rsidRPr="00F01586" w:rsidRDefault="005960D4" w:rsidP="000F25D2">
      <w:pPr>
        <w:autoSpaceDE w:val="0"/>
        <w:autoSpaceDN w:val="0"/>
        <w:adjustRightInd w:val="0"/>
        <w:spacing w:line="360" w:lineRule="auto"/>
        <w:ind w:left="-851" w:right="-852"/>
        <w:jc w:val="both"/>
        <w:rPr>
          <w:rFonts w:ascii="Courier New" w:eastAsia="Calibri" w:hAnsi="Courier New" w:cs="Courier New"/>
          <w:b/>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12. DA HABILITAÇÃO JURÍDICA</w:t>
      </w:r>
    </w:p>
    <w:p w14:paraId="21C6551E" w14:textId="77777777" w:rsidR="005960D4" w:rsidRPr="00F01586" w:rsidRDefault="005960D4" w:rsidP="000F25D2">
      <w:pPr>
        <w:autoSpaceDE w:val="0"/>
        <w:autoSpaceDN w:val="0"/>
        <w:adjustRightInd w:val="0"/>
        <w:spacing w:line="360" w:lineRule="auto"/>
        <w:ind w:left="-851" w:right="-852"/>
        <w:jc w:val="both"/>
        <w:rPr>
          <w:rFonts w:ascii="Courier New" w:eastAsia="Calibri" w:hAnsi="Courier New" w:cs="Courier New"/>
          <w:b/>
          <w:bCs/>
          <w:color w:val="000000"/>
          <w:kern w:val="2"/>
          <w:sz w:val="20"/>
          <w:szCs w:val="20"/>
          <w:lang w:eastAsia="en-US"/>
        </w:rPr>
      </w:pPr>
    </w:p>
    <w:p w14:paraId="50BC2030"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12.1.</w:t>
      </w:r>
      <w:r w:rsidRPr="00F01586">
        <w:rPr>
          <w:rFonts w:ascii="Courier New" w:eastAsia="Calibri" w:hAnsi="Courier New" w:cs="Courier New"/>
          <w:color w:val="000000"/>
          <w:kern w:val="2"/>
          <w:sz w:val="20"/>
          <w:szCs w:val="20"/>
          <w:lang w:eastAsia="en-US"/>
        </w:rPr>
        <w:t xml:space="preserve"> Qualquer documento que comprove sua existência jurídica, conforme Art. 66 da Lei Federal nº 14.133/2021, como:</w:t>
      </w:r>
    </w:p>
    <w:p w14:paraId="5C2BA56E"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p>
    <w:p w14:paraId="11765E8E"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12.2.</w:t>
      </w:r>
      <w:r w:rsidRPr="00F01586">
        <w:rPr>
          <w:rFonts w:ascii="Courier New" w:eastAsia="Calibri" w:hAnsi="Courier New" w:cs="Courier New"/>
          <w:color w:val="000000"/>
          <w:kern w:val="2"/>
          <w:sz w:val="20"/>
          <w:szCs w:val="20"/>
          <w:lang w:eastAsia="en-US"/>
        </w:rPr>
        <w:t xml:space="preserve"> Registro Comercial, no caso de empresa individual;</w:t>
      </w:r>
    </w:p>
    <w:p w14:paraId="05162F27" w14:textId="77777777" w:rsidR="005960D4" w:rsidRPr="00F01586" w:rsidRDefault="005960D4" w:rsidP="00263961">
      <w:pPr>
        <w:autoSpaceDE w:val="0"/>
        <w:autoSpaceDN w:val="0"/>
        <w:adjustRightInd w:val="0"/>
        <w:spacing w:line="360" w:lineRule="auto"/>
        <w:ind w:right="-142"/>
        <w:jc w:val="both"/>
        <w:rPr>
          <w:rFonts w:ascii="Courier New" w:eastAsia="Calibri" w:hAnsi="Courier New" w:cs="Courier New"/>
          <w:color w:val="000000"/>
          <w:kern w:val="2"/>
          <w:sz w:val="20"/>
          <w:szCs w:val="20"/>
          <w:lang w:eastAsia="en-US"/>
        </w:rPr>
      </w:pPr>
    </w:p>
    <w:p w14:paraId="3F1B9C2C"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12.3.</w:t>
      </w:r>
      <w:r w:rsidRPr="00F01586">
        <w:rPr>
          <w:rFonts w:ascii="Courier New" w:eastAsia="Calibri" w:hAnsi="Courier New" w:cs="Courier New"/>
          <w:color w:val="000000"/>
          <w:kern w:val="2"/>
          <w:sz w:val="20"/>
          <w:szCs w:val="20"/>
          <w:lang w:eastAsia="en-US"/>
        </w:rPr>
        <w:t xml:space="preserve"> Ato Constitutivo, Estatuto ou Contrato Social em vigor (consolidado ou acompanhado de todas as alterações), devidamente registrado em se tratando de sociedades comerciais e, no caso de sociedade por ações, acompanhado de documentos de eleição de seus administradores;</w:t>
      </w:r>
    </w:p>
    <w:p w14:paraId="214315E2"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p>
    <w:p w14:paraId="25AB4709"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12.4.</w:t>
      </w:r>
      <w:r w:rsidRPr="00F01586">
        <w:rPr>
          <w:rFonts w:ascii="Courier New" w:eastAsia="Calibri" w:hAnsi="Courier New" w:cs="Courier New"/>
          <w:color w:val="000000"/>
          <w:kern w:val="2"/>
          <w:sz w:val="20"/>
          <w:szCs w:val="20"/>
          <w:lang w:eastAsia="en-US"/>
        </w:rPr>
        <w:t xml:space="preserve"> Inscrição do Ato Constitutivo, no caso de sociedades civis, acompanhada de prova de diretoria em exercício;</w:t>
      </w:r>
    </w:p>
    <w:p w14:paraId="36D0E622"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p>
    <w:p w14:paraId="0719733B"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12.5.</w:t>
      </w:r>
      <w:r w:rsidRPr="00F01586">
        <w:rPr>
          <w:rFonts w:ascii="Courier New" w:eastAsia="Calibri" w:hAnsi="Courier New" w:cs="Courier New"/>
          <w:color w:val="000000"/>
          <w:kern w:val="2"/>
          <w:sz w:val="20"/>
          <w:szCs w:val="20"/>
          <w:lang w:eastAsia="en-US"/>
        </w:rPr>
        <w:t xml:space="preserve"> Decreto de Autorização, em se tratando de empresa ou sociedade estrangeira em funcionamento no País, e ato de registro ou autorização para funcionamento expedido pelo órgão competente, quando a atividade assim o exigir.</w:t>
      </w:r>
    </w:p>
    <w:p w14:paraId="76665FD8"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p>
    <w:p w14:paraId="5077D143" w14:textId="77777777" w:rsidR="005960D4" w:rsidRPr="00F01586" w:rsidRDefault="005960D4" w:rsidP="00263961">
      <w:pPr>
        <w:autoSpaceDE w:val="0"/>
        <w:autoSpaceDN w:val="0"/>
        <w:adjustRightIn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12.6.</w:t>
      </w:r>
      <w:r w:rsidRPr="00F01586">
        <w:rPr>
          <w:rFonts w:ascii="Courier New" w:eastAsia="Calibri" w:hAnsi="Courier New" w:cs="Courier New"/>
          <w:color w:val="000000"/>
          <w:kern w:val="2"/>
          <w:sz w:val="20"/>
          <w:szCs w:val="20"/>
          <w:lang w:eastAsia="en-US"/>
        </w:rPr>
        <w:t xml:space="preserve"> As licitantes que realizaram o Certificado de Registro Cadastral, estão dispensadas de apresentar a documentação acima relacionada no “ENVELOPE N° 02 - DOCUMENTOS DE HABILITAÇÃO”, bastando apresentar o competente Certificado de Registro Cadastral emitido por esta municipalidade.</w:t>
      </w:r>
    </w:p>
    <w:p w14:paraId="1FA3D17B" w14:textId="77777777" w:rsidR="005960D4" w:rsidRPr="00F01586" w:rsidRDefault="005960D4" w:rsidP="000F25D2">
      <w:pPr>
        <w:autoSpaceDE w:val="0"/>
        <w:autoSpaceDN w:val="0"/>
        <w:adjustRightInd w:val="0"/>
        <w:spacing w:line="360" w:lineRule="auto"/>
        <w:jc w:val="both"/>
        <w:rPr>
          <w:rFonts w:ascii="Courier New" w:eastAsia="Calibri" w:hAnsi="Courier New" w:cs="Courier New"/>
          <w:b/>
          <w:bCs/>
          <w:color w:val="000000"/>
          <w:kern w:val="2"/>
          <w:sz w:val="20"/>
          <w:szCs w:val="20"/>
          <w:lang w:eastAsia="en-US"/>
        </w:rPr>
      </w:pPr>
    </w:p>
    <w:p w14:paraId="6AA822DD"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12.7. DA REGULARIDADE FISCAL, SOCIAL E TRABALHISTA</w:t>
      </w:r>
    </w:p>
    <w:p w14:paraId="4F4E678E"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
          <w:bCs/>
          <w:color w:val="000000"/>
          <w:kern w:val="2"/>
          <w:sz w:val="20"/>
          <w:szCs w:val="20"/>
          <w:lang w:eastAsia="en-US"/>
        </w:rPr>
      </w:pPr>
    </w:p>
    <w:p w14:paraId="0DE78250"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 xml:space="preserve">a) </w:t>
      </w:r>
      <w:r w:rsidRPr="00F01586">
        <w:rPr>
          <w:rFonts w:ascii="Courier New" w:eastAsia="Calibri" w:hAnsi="Courier New" w:cs="Courier New"/>
          <w:bCs/>
          <w:color w:val="000000"/>
          <w:kern w:val="2"/>
          <w:sz w:val="20"/>
          <w:szCs w:val="20"/>
          <w:lang w:eastAsia="en-US"/>
        </w:rPr>
        <w:t xml:space="preserve">Prova de inscrição no Cadastro Nacional de Pessoas Jurídicas (CNPJ); </w:t>
      </w:r>
    </w:p>
    <w:p w14:paraId="057EF4BB"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727F7037" w14:textId="77777777" w:rsidR="005960D4" w:rsidRDefault="005960D4" w:rsidP="00F5053D">
      <w:pPr>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 xml:space="preserve">b) </w:t>
      </w:r>
      <w:r w:rsidRPr="00F01586">
        <w:rPr>
          <w:rFonts w:ascii="Courier New" w:eastAsia="Calibri" w:hAnsi="Courier New" w:cs="Courier New"/>
          <w:bCs/>
          <w:color w:val="000000"/>
          <w:kern w:val="2"/>
          <w:sz w:val="20"/>
          <w:szCs w:val="20"/>
          <w:lang w:eastAsia="en-US"/>
        </w:rPr>
        <w:t xml:space="preserve">Prova de inscrição no cadastro de contribuintes estadual e/ou municipal, se houver, relativo ao domicílio ou sede do licitante, pertinente ao seu ramo de atividade e compatível com o objeto contratual; </w:t>
      </w:r>
    </w:p>
    <w:p w14:paraId="16AA15D9" w14:textId="77777777" w:rsidR="00BA628E" w:rsidRPr="00F01586" w:rsidRDefault="00BA628E" w:rsidP="00F5053D">
      <w:pPr>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212C3BF3"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 xml:space="preserve">c) </w:t>
      </w:r>
      <w:r w:rsidRPr="00F01586">
        <w:rPr>
          <w:rFonts w:ascii="Courier New" w:eastAsia="Calibri" w:hAnsi="Courier New" w:cs="Courier New"/>
          <w:bCs/>
          <w:color w:val="000000"/>
          <w:kern w:val="2"/>
          <w:sz w:val="20"/>
          <w:szCs w:val="20"/>
          <w:lang w:eastAsia="en-US"/>
        </w:rPr>
        <w:t>Prova de regularidade perante a Fazenda Nacional, mediante documento expedido em conjunto pela Procuradoria-Geral da Fazenda Nacional (PGFN) e pela Secretaria da Receita Federal do Brasil (RFB), que certifica a situação fiscal do contribuinte.</w:t>
      </w:r>
    </w:p>
    <w:p w14:paraId="3904996B"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007E63EF"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Cs/>
          <w:kern w:val="2"/>
          <w:sz w:val="20"/>
          <w:szCs w:val="20"/>
          <w:lang w:eastAsia="en-US"/>
        </w:rPr>
      </w:pPr>
      <w:r w:rsidRPr="00F01586">
        <w:rPr>
          <w:rFonts w:ascii="Courier New" w:eastAsia="Calibri" w:hAnsi="Courier New" w:cs="Courier New"/>
          <w:b/>
          <w:bCs/>
          <w:kern w:val="2"/>
          <w:sz w:val="20"/>
          <w:szCs w:val="20"/>
          <w:lang w:eastAsia="en-US"/>
        </w:rPr>
        <w:t xml:space="preserve">d) </w:t>
      </w:r>
      <w:r w:rsidRPr="00F01586">
        <w:rPr>
          <w:rFonts w:ascii="Courier New" w:eastAsia="Calibri" w:hAnsi="Courier New" w:cs="Courier New"/>
          <w:kern w:val="2"/>
          <w:sz w:val="20"/>
          <w:szCs w:val="20"/>
          <w:lang w:eastAsia="en-US"/>
        </w:rPr>
        <w:t>Prova de regularidade estadual e/ou municipal do domicílio ou sede do licitante</w:t>
      </w:r>
      <w:r w:rsidRPr="00F01586">
        <w:rPr>
          <w:rFonts w:ascii="Courier New" w:eastAsia="Calibri" w:hAnsi="Courier New" w:cs="Courier New"/>
          <w:bCs/>
          <w:kern w:val="2"/>
          <w:sz w:val="20"/>
          <w:szCs w:val="20"/>
          <w:lang w:eastAsia="en-US"/>
        </w:rPr>
        <w:t>.</w:t>
      </w:r>
    </w:p>
    <w:p w14:paraId="0BCC74EF"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Cs/>
          <w:color w:val="FF0000"/>
          <w:kern w:val="2"/>
          <w:sz w:val="20"/>
          <w:szCs w:val="20"/>
          <w:lang w:eastAsia="en-US"/>
        </w:rPr>
      </w:pPr>
    </w:p>
    <w:p w14:paraId="3DAEB5A4"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 xml:space="preserve">e) </w:t>
      </w:r>
      <w:r w:rsidRPr="00F01586">
        <w:rPr>
          <w:rFonts w:ascii="Courier New" w:eastAsia="Calibri" w:hAnsi="Courier New" w:cs="Courier New"/>
          <w:bCs/>
          <w:color w:val="000000"/>
          <w:kern w:val="2"/>
          <w:sz w:val="20"/>
          <w:szCs w:val="20"/>
          <w:lang w:eastAsia="en-US"/>
        </w:rPr>
        <w:t>Prova de regularidade perante o Fundo de Garantia por Tempo de Serviço (FGTS) através da apresentação do Certificado de Regularidade Fiscal - CRF;</w:t>
      </w:r>
    </w:p>
    <w:p w14:paraId="727B1820"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
          <w:color w:val="000000"/>
          <w:kern w:val="2"/>
          <w:sz w:val="20"/>
          <w:szCs w:val="20"/>
          <w:lang w:eastAsia="en-US"/>
        </w:rPr>
      </w:pPr>
    </w:p>
    <w:p w14:paraId="775966FA"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 xml:space="preserve">f) </w:t>
      </w:r>
      <w:r w:rsidRPr="00F01586">
        <w:rPr>
          <w:rFonts w:ascii="Courier New" w:eastAsia="Calibri" w:hAnsi="Courier New" w:cs="Courier New"/>
          <w:bCs/>
          <w:color w:val="000000"/>
          <w:kern w:val="2"/>
          <w:sz w:val="20"/>
          <w:szCs w:val="20"/>
          <w:lang w:eastAsia="en-US"/>
        </w:rPr>
        <w:t>Prova de regularidade perante a Justiça do Trabalho, mediante apresentação de certidão negativa (CNDT);</w:t>
      </w:r>
    </w:p>
    <w:p w14:paraId="3BD07FA1"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
          <w:color w:val="000000"/>
          <w:kern w:val="2"/>
          <w:sz w:val="20"/>
          <w:szCs w:val="20"/>
          <w:lang w:eastAsia="en-US"/>
        </w:rPr>
      </w:pPr>
    </w:p>
    <w:p w14:paraId="48BD123D"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12.7.1</w:t>
      </w:r>
      <w:r w:rsidRPr="00F01586">
        <w:rPr>
          <w:rFonts w:ascii="Courier New" w:eastAsia="Calibri" w:hAnsi="Courier New" w:cs="Courier New"/>
          <w:bCs/>
          <w:color w:val="000000"/>
          <w:kern w:val="2"/>
          <w:sz w:val="20"/>
          <w:szCs w:val="20"/>
          <w:lang w:eastAsia="en-US"/>
        </w:rPr>
        <w:t xml:space="preserve"> Os documentos exigidos para fins de habilitação poderão ser substituídos pelo Certificado de Registro Cadastral - CRC, emitido pela Prefeitura com validade na data limite de apresentação da proposta, </w:t>
      </w:r>
      <w:r w:rsidRPr="00F01586">
        <w:rPr>
          <w:rFonts w:ascii="Courier New" w:eastAsia="Calibri" w:hAnsi="Courier New" w:cs="Courier New"/>
          <w:b/>
          <w:color w:val="000000"/>
          <w:kern w:val="2"/>
          <w:sz w:val="20"/>
          <w:szCs w:val="20"/>
          <w:lang w:eastAsia="en-US"/>
        </w:rPr>
        <w:t>exceto os relativos à qualificação técnica e a qualificação econômico-financeira</w:t>
      </w:r>
      <w:r w:rsidRPr="00F01586">
        <w:rPr>
          <w:rFonts w:ascii="Courier New" w:eastAsia="Calibri" w:hAnsi="Courier New" w:cs="Courier New"/>
          <w:bCs/>
          <w:color w:val="000000"/>
          <w:kern w:val="2"/>
          <w:sz w:val="20"/>
          <w:szCs w:val="20"/>
          <w:lang w:eastAsia="en-US"/>
        </w:rPr>
        <w:t>.</w:t>
      </w:r>
    </w:p>
    <w:p w14:paraId="18718455" w14:textId="77777777" w:rsidR="005960D4" w:rsidRPr="00F01586" w:rsidRDefault="005960D4" w:rsidP="000F25D2">
      <w:pPr>
        <w:autoSpaceDE w:val="0"/>
        <w:autoSpaceDN w:val="0"/>
        <w:adjustRightInd w:val="0"/>
        <w:spacing w:line="360" w:lineRule="auto"/>
        <w:ind w:left="-851" w:right="-852"/>
        <w:jc w:val="both"/>
        <w:rPr>
          <w:rFonts w:ascii="Courier New" w:eastAsia="Calibri" w:hAnsi="Courier New" w:cs="Courier New"/>
          <w:bCs/>
          <w:color w:val="000000"/>
          <w:kern w:val="2"/>
          <w:sz w:val="20"/>
          <w:szCs w:val="20"/>
          <w:lang w:eastAsia="en-US"/>
        </w:rPr>
      </w:pPr>
    </w:p>
    <w:p w14:paraId="55EE6002"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13. DA QUALIFICAÇÃO ECONÔMICO-FINANCEIRA</w:t>
      </w:r>
    </w:p>
    <w:p w14:paraId="34E6103B" w14:textId="77777777" w:rsidR="005960D4" w:rsidRPr="00F01586" w:rsidRDefault="005960D4" w:rsidP="00F5053D">
      <w:pPr>
        <w:autoSpaceDE w:val="0"/>
        <w:autoSpaceDN w:val="0"/>
        <w:adjustRightInd w:val="0"/>
        <w:spacing w:line="360" w:lineRule="auto"/>
        <w:ind w:left="-851" w:right="-142"/>
        <w:jc w:val="both"/>
        <w:rPr>
          <w:rFonts w:ascii="Courier New" w:eastAsia="Calibri" w:hAnsi="Courier New" w:cs="Courier New"/>
          <w:b/>
          <w:bCs/>
          <w:color w:val="000000"/>
          <w:kern w:val="2"/>
          <w:sz w:val="20"/>
          <w:szCs w:val="20"/>
          <w:u w:val="single"/>
          <w:lang w:eastAsia="en-US"/>
        </w:rPr>
      </w:pPr>
    </w:p>
    <w:p w14:paraId="790989A9"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13.1.</w:t>
      </w:r>
      <w:r w:rsidRPr="00F01586">
        <w:rPr>
          <w:rFonts w:ascii="Courier New" w:eastAsia="Calibri" w:hAnsi="Courier New" w:cs="Courier New"/>
          <w:bCs/>
          <w:color w:val="000000"/>
          <w:kern w:val="2"/>
          <w:sz w:val="20"/>
          <w:szCs w:val="20"/>
          <w:lang w:eastAsia="en-US"/>
        </w:rPr>
        <w:t xml:space="preserve"> Balanço patrimonial, demonstração de resultado de exercício e demais demonstrações contábeis dos 2 (dois) últimos exercícios sociais, nos termos do Art. 69, inciso I da Lei 14.133/21,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 </w:t>
      </w:r>
    </w:p>
    <w:p w14:paraId="7DF31D9D"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72C40EBC"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13.1.2.</w:t>
      </w:r>
      <w:r w:rsidRPr="00F01586">
        <w:rPr>
          <w:rFonts w:ascii="Courier New" w:eastAsia="Calibri" w:hAnsi="Courier New" w:cs="Courier New"/>
          <w:bCs/>
          <w:color w:val="000000"/>
          <w:kern w:val="2"/>
          <w:sz w:val="20"/>
          <w:szCs w:val="20"/>
          <w:lang w:eastAsia="en-US"/>
        </w:rPr>
        <w:t xml:space="preserve"> No caso da microempresa ou empresa de pequeno porte, em conformidade com a Lei Complementar nº. 123, de 14 de dezembro de 2006, é permitido a escrituração por meio de processo simplificado, com utilização de Livro Diário e/ou Livro Caixa registrado na Junta Comercial e/ou Declaração de Informações Socioeconômicas e Fiscais (DEFIS). </w:t>
      </w:r>
    </w:p>
    <w:p w14:paraId="6676487E"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62C7EFE6" w14:textId="77777777" w:rsidR="005960D4" w:rsidRPr="00F01586" w:rsidRDefault="005960D4" w:rsidP="00F5053D">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13.2.</w:t>
      </w:r>
      <w:r w:rsidRPr="00F01586">
        <w:rPr>
          <w:rFonts w:ascii="Courier New" w:eastAsia="Calibri" w:hAnsi="Courier New" w:cs="Courier New"/>
          <w:bCs/>
          <w:color w:val="000000"/>
          <w:kern w:val="2"/>
          <w:sz w:val="20"/>
          <w:szCs w:val="20"/>
          <w:lang w:eastAsia="en-US"/>
        </w:rPr>
        <w:t xml:space="preserve"> Apresentação de documento que demonstre a boa situação financeira atualizada, extraído do balanço do último exercício financeiro conforme cláusula “g”, assinada pelo representante legal da empresa, contador ou técnico contabilista, comprovando que a licitante dispõe de Índices de Liquidez Geral (LG), Solvência Geral (SG) e Liquidez Corrente (LC) superiores a 01 (um inteiro).</w:t>
      </w:r>
    </w:p>
    <w:p w14:paraId="2B4B3A80" w14:textId="77777777" w:rsidR="005960D4" w:rsidRPr="00F01586" w:rsidRDefault="005960D4" w:rsidP="000F25D2">
      <w:pPr>
        <w:spacing w:line="360" w:lineRule="auto"/>
        <w:ind w:left="-851" w:right="-852"/>
        <w:jc w:val="both"/>
        <w:rPr>
          <w:rFonts w:ascii="Courier New" w:eastAsia="Calibri" w:hAnsi="Courier New" w:cs="Courier New"/>
          <w:bCs/>
          <w:color w:val="000000"/>
          <w:kern w:val="2"/>
          <w:sz w:val="20"/>
          <w:szCs w:val="20"/>
          <w:lang w:eastAsia="en-US"/>
        </w:rPr>
      </w:pPr>
    </w:p>
    <w:p w14:paraId="00100237"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13.3</w:t>
      </w:r>
      <w:r w:rsidRPr="00F01586">
        <w:rPr>
          <w:rFonts w:ascii="Courier New" w:eastAsia="Calibri" w:hAnsi="Courier New" w:cs="Courier New"/>
          <w:bCs/>
          <w:color w:val="000000"/>
          <w:kern w:val="2"/>
          <w:sz w:val="20"/>
          <w:szCs w:val="20"/>
          <w:lang w:eastAsia="en-US"/>
        </w:rPr>
        <w:t xml:space="preserve">. O cálculo dos índices deverá ser efetuado de acordo com as fórmulas seguintes:  </w:t>
      </w:r>
    </w:p>
    <w:p w14:paraId="6B434563"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color w:val="000000"/>
          <w:kern w:val="2"/>
          <w:sz w:val="20"/>
          <w:szCs w:val="20"/>
          <w:lang w:eastAsia="en-US"/>
        </w:rPr>
        <w:t xml:space="preserve">LG – </w:t>
      </w:r>
      <w:r w:rsidRPr="00F01586">
        <w:rPr>
          <w:rFonts w:ascii="Courier New" w:eastAsia="Calibri" w:hAnsi="Courier New" w:cs="Courier New"/>
          <w:color w:val="000000"/>
          <w:kern w:val="2"/>
          <w:sz w:val="20"/>
          <w:szCs w:val="20"/>
          <w:u w:val="single"/>
          <w:lang w:eastAsia="en-US"/>
        </w:rPr>
        <w:t>Ativo Circulante + Realizável a Longo Prazo</w:t>
      </w:r>
    </w:p>
    <w:p w14:paraId="0EC9E3AB"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color w:val="000000"/>
          <w:kern w:val="2"/>
          <w:sz w:val="20"/>
          <w:szCs w:val="20"/>
          <w:lang w:eastAsia="en-US"/>
        </w:rPr>
        <w:t>Passivo Circulante + Exigível a Longo Prazo</w:t>
      </w:r>
    </w:p>
    <w:p w14:paraId="722FC0DA"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color w:val="000000"/>
          <w:kern w:val="2"/>
          <w:sz w:val="20"/>
          <w:szCs w:val="20"/>
          <w:lang w:eastAsia="en-US"/>
        </w:rPr>
      </w:pPr>
    </w:p>
    <w:p w14:paraId="2D067211"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color w:val="000000"/>
          <w:kern w:val="2"/>
          <w:sz w:val="20"/>
          <w:szCs w:val="20"/>
          <w:lang w:eastAsia="en-US"/>
        </w:rPr>
        <w:t xml:space="preserve">SG – </w:t>
      </w:r>
      <w:r w:rsidRPr="00F01586">
        <w:rPr>
          <w:rFonts w:ascii="Courier New" w:eastAsia="Calibri" w:hAnsi="Courier New" w:cs="Courier New"/>
          <w:color w:val="000000"/>
          <w:kern w:val="2"/>
          <w:sz w:val="20"/>
          <w:szCs w:val="20"/>
          <w:u w:val="single"/>
          <w:lang w:eastAsia="en-US"/>
        </w:rPr>
        <w:t>Ativo Total</w:t>
      </w:r>
    </w:p>
    <w:p w14:paraId="6B52CE37"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color w:val="000000"/>
          <w:kern w:val="2"/>
          <w:sz w:val="20"/>
          <w:szCs w:val="20"/>
          <w:lang w:eastAsia="en-US"/>
        </w:rPr>
        <w:t>Passivo Circulante + Exigível a Longo Prazo</w:t>
      </w:r>
    </w:p>
    <w:p w14:paraId="62BDFE3A"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color w:val="000000"/>
          <w:kern w:val="2"/>
          <w:sz w:val="20"/>
          <w:szCs w:val="20"/>
          <w:lang w:eastAsia="en-US"/>
        </w:rPr>
      </w:pPr>
    </w:p>
    <w:p w14:paraId="2DCEE6CA"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color w:val="000000"/>
          <w:kern w:val="2"/>
          <w:sz w:val="20"/>
          <w:szCs w:val="20"/>
          <w:lang w:eastAsia="en-US"/>
        </w:rPr>
        <w:t xml:space="preserve">LC – </w:t>
      </w:r>
      <w:r w:rsidRPr="00F01586">
        <w:rPr>
          <w:rFonts w:ascii="Courier New" w:eastAsia="Calibri" w:hAnsi="Courier New" w:cs="Courier New"/>
          <w:color w:val="000000"/>
          <w:kern w:val="2"/>
          <w:sz w:val="20"/>
          <w:szCs w:val="20"/>
          <w:u w:val="single"/>
          <w:lang w:eastAsia="en-US"/>
        </w:rPr>
        <w:t>Ativo Circulante</w:t>
      </w:r>
    </w:p>
    <w:p w14:paraId="7578A68D"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color w:val="000000"/>
          <w:kern w:val="2"/>
          <w:sz w:val="20"/>
          <w:szCs w:val="20"/>
          <w:lang w:eastAsia="en-US"/>
        </w:rPr>
        <w:t>Passivo Circulante</w:t>
      </w:r>
    </w:p>
    <w:p w14:paraId="309A60E4"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b/>
          <w:color w:val="000000"/>
          <w:kern w:val="2"/>
          <w:sz w:val="20"/>
          <w:szCs w:val="20"/>
          <w:lang w:eastAsia="en-US"/>
        </w:rPr>
      </w:pPr>
    </w:p>
    <w:p w14:paraId="2D83D36F"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kern w:val="2"/>
          <w:sz w:val="20"/>
          <w:szCs w:val="20"/>
          <w:lang w:eastAsia="en-US"/>
        </w:rPr>
      </w:pPr>
      <w:r w:rsidRPr="00F01586">
        <w:rPr>
          <w:rFonts w:ascii="Courier New" w:eastAsia="Calibri" w:hAnsi="Courier New" w:cs="Courier New"/>
          <w:b/>
          <w:kern w:val="2"/>
          <w:sz w:val="20"/>
          <w:szCs w:val="20"/>
          <w:lang w:eastAsia="en-US"/>
        </w:rPr>
        <w:t>13.4.</w:t>
      </w:r>
      <w:r w:rsidRPr="00F01586">
        <w:rPr>
          <w:rFonts w:ascii="Courier New" w:eastAsia="Calibri" w:hAnsi="Courier New" w:cs="Courier New"/>
          <w:bCs/>
          <w:kern w:val="2"/>
          <w:sz w:val="20"/>
          <w:szCs w:val="20"/>
          <w:lang w:eastAsia="en-US"/>
        </w:rPr>
        <w:t xml:space="preserve"> Certidão negativa de feitos sobre falência expedida pelo(s) distribuidor (es) da sede da proponente (Art. 69, inciso II da Lei 14.133/21), emitida com prazo não anterior a 60 (sessenta) dias corridos da data designada para o recebimento e abertura dos invólucros contendo as propostas, quando não apresentarem indicação do período de validade; </w:t>
      </w:r>
    </w:p>
    <w:p w14:paraId="3553238A"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51873348"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13.5.</w:t>
      </w:r>
      <w:r w:rsidRPr="00F01586">
        <w:rPr>
          <w:rFonts w:ascii="Courier New" w:eastAsia="Calibri" w:hAnsi="Courier New" w:cs="Courier New"/>
          <w:bCs/>
          <w:color w:val="000000"/>
          <w:kern w:val="2"/>
          <w:sz w:val="20"/>
          <w:szCs w:val="20"/>
          <w:lang w:eastAsia="en-US"/>
        </w:rPr>
        <w:t xml:space="preserve"> A documentação acima poderá ser apresentada no original, por qualquer processo de cópia autenticada, ou por publicação em órgão da Imprensa Oficial, quando outra forma específica não for exigível; </w:t>
      </w:r>
    </w:p>
    <w:p w14:paraId="4AC73C4E"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58614C6F"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13.6.</w:t>
      </w:r>
      <w:r w:rsidRPr="00F01586">
        <w:rPr>
          <w:rFonts w:ascii="Courier New" w:eastAsia="Calibri" w:hAnsi="Courier New" w:cs="Courier New"/>
          <w:bCs/>
          <w:color w:val="000000"/>
          <w:kern w:val="2"/>
          <w:sz w:val="20"/>
          <w:szCs w:val="20"/>
          <w:lang w:eastAsia="en-US"/>
        </w:rPr>
        <w:t xml:space="preserve"> Os documentos que não tenham prazo de validade especificado no seu corpo, em lei ou neste edital, deverão ter sido expedidos no prazo máximo de 90 (noventa) dias anteriores à data de entrega dos documentos de Habilitação; </w:t>
      </w:r>
    </w:p>
    <w:p w14:paraId="27BE1ED5"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43B1A96B"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13.7.</w:t>
      </w:r>
      <w:r w:rsidRPr="00F01586">
        <w:rPr>
          <w:rFonts w:ascii="Courier New" w:eastAsia="Calibri" w:hAnsi="Courier New" w:cs="Courier New"/>
          <w:bCs/>
          <w:color w:val="000000"/>
          <w:kern w:val="2"/>
          <w:sz w:val="20"/>
          <w:szCs w:val="20"/>
          <w:lang w:eastAsia="en-US"/>
        </w:rPr>
        <w:t xml:space="preserve"> Todos os documentos expedidos pela empresa deverão ser subscritos por seu representante legal, devidamente comprovado, que rubricará todas as folhas; </w:t>
      </w:r>
    </w:p>
    <w:p w14:paraId="11BD581F"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27EA6678"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13.8.</w:t>
      </w:r>
      <w:r w:rsidRPr="00F01586">
        <w:rPr>
          <w:rFonts w:ascii="Courier New" w:eastAsia="Calibri" w:hAnsi="Courier New" w:cs="Courier New"/>
          <w:bCs/>
          <w:color w:val="000000"/>
          <w:kern w:val="2"/>
          <w:sz w:val="20"/>
          <w:szCs w:val="20"/>
          <w:lang w:eastAsia="en-US"/>
        </w:rPr>
        <w:t xml:space="preserve"> Durante a fase de Habilitação e/ou Classificação e/ou Adjudicação, a Comissão Julgadora de Licitação poderá proceder diligências, caso entenda necessário, nos documentos e certidões apresentados pela Proponente. </w:t>
      </w:r>
    </w:p>
    <w:p w14:paraId="6669CED3"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bCs/>
          <w:color w:val="000000"/>
          <w:kern w:val="2"/>
          <w:sz w:val="20"/>
          <w:szCs w:val="20"/>
          <w:lang w:eastAsia="en-US"/>
        </w:rPr>
      </w:pPr>
    </w:p>
    <w:p w14:paraId="04306E91"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13.9.</w:t>
      </w:r>
      <w:r w:rsidRPr="00F01586">
        <w:rPr>
          <w:rFonts w:ascii="Courier New" w:eastAsia="Calibri" w:hAnsi="Courier New" w:cs="Courier New"/>
          <w:bCs/>
          <w:color w:val="000000"/>
          <w:kern w:val="2"/>
          <w:sz w:val="20"/>
          <w:szCs w:val="20"/>
          <w:lang w:eastAsia="en-US"/>
        </w:rPr>
        <w:t xml:space="preserve"> As microempresas e empresas de pequeno porte, por ocasião da participação neste certame, deverão apresentar toda a documentação exigida para fins de comprovação de regularidade fiscal e trabalhista, mesmo que esta apresente alguma restrição. </w:t>
      </w:r>
    </w:p>
    <w:p w14:paraId="510E5218"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2D703D02"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13.9.1.</w:t>
      </w:r>
      <w:r w:rsidRPr="00F01586">
        <w:rPr>
          <w:rFonts w:ascii="Courier New" w:eastAsia="Calibri" w:hAnsi="Courier New" w:cs="Courier New"/>
          <w:bCs/>
          <w:color w:val="000000"/>
          <w:kern w:val="2"/>
          <w:sz w:val="20"/>
          <w:szCs w:val="20"/>
          <w:lang w:eastAsia="en-US"/>
        </w:rPr>
        <w:t xml:space="preserve"> Havendo alguma restrição na comprovação da regularidade fiscal, será assegurado o prazo de cinco dias úteis, a contar do momento em que o proponente for declarado vencedor do certame, prorrogáveis por igual período, a critério desta Prefeitura Municipal, para a regularização da documentação, pagamento ou parcelamento do débito, e emissão de eventuais certidões negativas ou positivas com efeito de certidão negativa.</w:t>
      </w:r>
    </w:p>
    <w:p w14:paraId="45E14AD8"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6F01277E"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13.9.2.</w:t>
      </w:r>
      <w:r w:rsidRPr="00F01586">
        <w:rPr>
          <w:rFonts w:ascii="Courier New" w:eastAsia="Calibri" w:hAnsi="Courier New" w:cs="Courier New"/>
          <w:bCs/>
          <w:color w:val="000000"/>
          <w:kern w:val="2"/>
          <w:sz w:val="20"/>
          <w:szCs w:val="20"/>
          <w:lang w:eastAsia="en-US"/>
        </w:rPr>
        <w:t xml:space="preserve"> A não-regularização da documentação, no prazo previsto no subitem 9.7.1., implicará na decadência do direito à contratação, em conformidade com o Art. 43, § 2º da Lei Complementar 123/2006, sendo facultado à Administração convocar os licitantes remanescentes, na ordem de classificação, para a assinatura do contrato, ou revogar a licitação. </w:t>
      </w:r>
    </w:p>
    <w:p w14:paraId="1A55039D"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4A7854CF"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13.10.</w:t>
      </w:r>
      <w:r w:rsidRPr="00F01586">
        <w:rPr>
          <w:rFonts w:ascii="Courier New" w:eastAsia="Calibri" w:hAnsi="Courier New" w:cs="Courier New"/>
          <w:bCs/>
          <w:color w:val="000000"/>
          <w:kern w:val="2"/>
          <w:sz w:val="20"/>
          <w:szCs w:val="20"/>
          <w:lang w:eastAsia="en-US"/>
        </w:rPr>
        <w:t xml:space="preserve"> Não serão aceitos protocolos de entrega ou solicitação de documentos em substituição aos documentos ora exigidos, inclusive no que se refere às certidões. </w:t>
      </w:r>
    </w:p>
    <w:p w14:paraId="055A5A93"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765176EA"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13.11.</w:t>
      </w:r>
      <w:r w:rsidRPr="00F01586">
        <w:rPr>
          <w:rFonts w:ascii="Courier New" w:eastAsia="Calibri" w:hAnsi="Courier New" w:cs="Courier New"/>
          <w:bCs/>
          <w:color w:val="000000"/>
          <w:kern w:val="2"/>
          <w:sz w:val="20"/>
          <w:szCs w:val="20"/>
          <w:lang w:eastAsia="en-US"/>
        </w:rPr>
        <w:t xml:space="preserve"> Se o licitante for a matriz, todos os documentos deverão estar em nome desta, e se for a filial, todos os documentos deverão estar em nome da filial, exceto aqueles documentos que, pela própria natureza, comprovadamente, forem emitidos somente em nome da matriz. </w:t>
      </w:r>
    </w:p>
    <w:p w14:paraId="2E4BF415"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32DF93E2"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13.12.</w:t>
      </w:r>
      <w:r w:rsidRPr="00F01586">
        <w:rPr>
          <w:rFonts w:ascii="Courier New" w:eastAsia="Calibri" w:hAnsi="Courier New" w:cs="Courier New"/>
          <w:bCs/>
          <w:color w:val="000000"/>
          <w:kern w:val="2"/>
          <w:sz w:val="20"/>
          <w:szCs w:val="20"/>
          <w:lang w:eastAsia="en-US"/>
        </w:rPr>
        <w:t xml:space="preserve"> Se algum documento apresentar falha insanável na sessão acarretará a inabilitação do licitante; </w:t>
      </w:r>
    </w:p>
    <w:p w14:paraId="46391F2A"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186D74D6"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13.13</w:t>
      </w:r>
      <w:r w:rsidRPr="00F01586">
        <w:rPr>
          <w:rFonts w:ascii="Courier New" w:eastAsia="Calibri" w:hAnsi="Courier New" w:cs="Courier New"/>
          <w:bCs/>
          <w:color w:val="000000"/>
          <w:kern w:val="2"/>
          <w:sz w:val="20"/>
          <w:szCs w:val="20"/>
          <w:lang w:eastAsia="en-US"/>
        </w:rPr>
        <w:t xml:space="preserve">. Do Saneamento de Falhas Formais na apresentação de documentação: </w:t>
      </w:r>
    </w:p>
    <w:p w14:paraId="3A2802C5"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2BFF0EEB"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A.</w:t>
      </w:r>
      <w:r w:rsidRPr="00F01586">
        <w:rPr>
          <w:rFonts w:ascii="Courier New" w:eastAsia="Calibri" w:hAnsi="Courier New" w:cs="Courier New"/>
          <w:bCs/>
          <w:color w:val="000000"/>
          <w:kern w:val="2"/>
          <w:sz w:val="20"/>
          <w:szCs w:val="20"/>
          <w:lang w:eastAsia="en-US"/>
        </w:rPr>
        <w:t xml:space="preserve"> Eventuais falhas, omissões ou defeitos formais nos documentos apresentados pela Licitante, referentes à Proposta Comercial, poderão ser relevados ou sanados pelo Presidente da Comissão Julgadora de Licitação de Licitação, mesmo que para tanto seja necessária a realização de diligência. </w:t>
      </w:r>
    </w:p>
    <w:p w14:paraId="72EC0E8E"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64F75ED6"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B.</w:t>
      </w:r>
      <w:r w:rsidRPr="00F01586">
        <w:rPr>
          <w:rFonts w:ascii="Courier New" w:eastAsia="Calibri" w:hAnsi="Courier New" w:cs="Courier New"/>
          <w:bCs/>
          <w:color w:val="000000"/>
          <w:kern w:val="2"/>
          <w:sz w:val="20"/>
          <w:szCs w:val="20"/>
          <w:lang w:eastAsia="en-US"/>
        </w:rPr>
        <w:t xml:space="preserve"> Consideram-se falhas, omissões ou defeitos formais aqueles que, a um, não desnaturem o objeto do documento apresentado, e, a dois, permitam aferir, com a devida segurança, a informação constante do documento. </w:t>
      </w:r>
    </w:p>
    <w:p w14:paraId="00FE1E53" w14:textId="77777777" w:rsidR="005960D4" w:rsidRPr="00F01586" w:rsidRDefault="005960D4" w:rsidP="000F25D2">
      <w:pPr>
        <w:suppressAutoHyphens/>
        <w:autoSpaceDE w:val="0"/>
        <w:autoSpaceDN w:val="0"/>
        <w:adjustRightInd w:val="0"/>
        <w:spacing w:line="360" w:lineRule="auto"/>
        <w:ind w:left="-851" w:right="-852"/>
        <w:jc w:val="both"/>
        <w:rPr>
          <w:rFonts w:ascii="Courier New" w:eastAsia="Calibri" w:hAnsi="Courier New" w:cs="Courier New"/>
          <w:bCs/>
          <w:color w:val="000000"/>
          <w:kern w:val="2"/>
          <w:sz w:val="20"/>
          <w:szCs w:val="20"/>
          <w:lang w:eastAsia="en-US"/>
        </w:rPr>
      </w:pPr>
    </w:p>
    <w:p w14:paraId="2FDDFCD1" w14:textId="77777777" w:rsidR="005960D4"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C.</w:t>
      </w:r>
      <w:r w:rsidRPr="00F01586">
        <w:rPr>
          <w:rFonts w:ascii="Courier New" w:eastAsia="Calibri" w:hAnsi="Courier New" w:cs="Courier New"/>
          <w:bCs/>
          <w:color w:val="000000"/>
          <w:kern w:val="2"/>
          <w:sz w:val="20"/>
          <w:szCs w:val="20"/>
          <w:lang w:eastAsia="en-US"/>
        </w:rPr>
        <w:t xml:space="preserve"> Quando do saneamento de falhas, omissões ou defeitos formais, não será aceita a inclusão de documento obrigatório, nos termos deste Edital, originalmente ausente na documentação apresentada pela Licitante, fato que acarretará a sua inabilitação.</w:t>
      </w:r>
    </w:p>
    <w:p w14:paraId="4631A260" w14:textId="77777777" w:rsidR="00F01586" w:rsidRDefault="00F01586"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20C0628C" w14:textId="77777777" w:rsidR="00F01586" w:rsidRDefault="00F01586"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57B2AD52" w14:textId="77777777" w:rsidR="00F01586" w:rsidRPr="00F01586" w:rsidRDefault="00F01586"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7238AD46"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035C497C"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
          <w:color w:val="000000"/>
          <w:kern w:val="2"/>
          <w:sz w:val="20"/>
          <w:szCs w:val="20"/>
          <w:lang w:eastAsia="en-US"/>
        </w:rPr>
      </w:pPr>
      <w:r w:rsidRPr="00F01586">
        <w:rPr>
          <w:rFonts w:ascii="Courier New" w:eastAsia="Calibri" w:hAnsi="Courier New" w:cs="Courier New"/>
          <w:b/>
          <w:color w:val="000000"/>
          <w:kern w:val="2"/>
          <w:sz w:val="20"/>
          <w:szCs w:val="20"/>
          <w:lang w:eastAsia="en-US"/>
        </w:rPr>
        <w:t>14 - QUALIFICAÇÕES TÉCNICA</w:t>
      </w:r>
    </w:p>
    <w:p w14:paraId="067BDD43"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color w:val="000000"/>
          <w:kern w:val="2"/>
          <w:sz w:val="20"/>
          <w:szCs w:val="20"/>
          <w:lang w:eastAsia="en-US"/>
        </w:rPr>
      </w:pPr>
    </w:p>
    <w:p w14:paraId="49C10F0F" w14:textId="0ACAAC22"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Cs/>
          <w:kern w:val="2"/>
          <w:sz w:val="20"/>
          <w:szCs w:val="20"/>
          <w:lang w:eastAsia="en-US"/>
        </w:rPr>
      </w:pPr>
      <w:r w:rsidRPr="00F01586">
        <w:rPr>
          <w:rFonts w:ascii="Courier New" w:eastAsia="Calibri" w:hAnsi="Courier New" w:cs="Courier New"/>
          <w:bCs/>
          <w:color w:val="000000"/>
          <w:kern w:val="2"/>
          <w:sz w:val="20"/>
          <w:szCs w:val="20"/>
          <w:lang w:eastAsia="en-US"/>
        </w:rPr>
        <w:t xml:space="preserve">a. Atestado de capacidade técnica, emitido por pessoa jurídica de direito público ou privado em nome da empresa, que comprove a aptidão de desempenho da licitante em fornecer objeto compatível ou semelhante ao </w:t>
      </w:r>
      <w:r w:rsidRPr="00F01586">
        <w:rPr>
          <w:rFonts w:ascii="Courier New" w:eastAsia="Calibri" w:hAnsi="Courier New" w:cs="Courier New"/>
          <w:bCs/>
          <w:kern w:val="2"/>
          <w:sz w:val="20"/>
          <w:szCs w:val="20"/>
          <w:lang w:eastAsia="en-US"/>
        </w:rPr>
        <w:t>licitado.</w:t>
      </w:r>
    </w:p>
    <w:p w14:paraId="018C5115" w14:textId="77777777" w:rsidR="005960D4" w:rsidRPr="00F01586" w:rsidRDefault="005960D4" w:rsidP="00F5053D">
      <w:pPr>
        <w:suppressAutoHyphens/>
        <w:autoSpaceDE w:val="0"/>
        <w:autoSpaceDN w:val="0"/>
        <w:adjustRightInd w:val="0"/>
        <w:spacing w:line="360" w:lineRule="auto"/>
        <w:ind w:left="-851" w:right="-142"/>
        <w:jc w:val="both"/>
        <w:rPr>
          <w:rFonts w:ascii="Courier New" w:eastAsia="Calibri" w:hAnsi="Courier New" w:cs="Courier New"/>
          <w:b/>
          <w:kern w:val="2"/>
          <w:sz w:val="20"/>
          <w:szCs w:val="20"/>
          <w:lang w:eastAsia="en-US"/>
        </w:rPr>
      </w:pPr>
    </w:p>
    <w:p w14:paraId="3E81B620" w14:textId="77777777" w:rsidR="005960D4" w:rsidRPr="00F01586" w:rsidRDefault="005960D4" w:rsidP="00F5053D">
      <w:pPr>
        <w:spacing w:line="360" w:lineRule="auto"/>
        <w:ind w:left="-851" w:right="-142"/>
        <w:jc w:val="both"/>
        <w:rPr>
          <w:rFonts w:ascii="Courier New" w:eastAsia="Calibri" w:hAnsi="Courier New" w:cs="Courier New"/>
          <w:b/>
          <w:color w:val="000000"/>
          <w:spacing w:val="20"/>
          <w:kern w:val="2"/>
          <w:sz w:val="20"/>
          <w:szCs w:val="20"/>
          <w:lang w:eastAsia="en-US"/>
        </w:rPr>
      </w:pPr>
      <w:r w:rsidRPr="00F01586">
        <w:rPr>
          <w:rFonts w:ascii="Courier New" w:eastAsia="Calibri" w:hAnsi="Courier New" w:cs="Courier New"/>
          <w:b/>
          <w:color w:val="000000"/>
          <w:spacing w:val="20"/>
          <w:kern w:val="2"/>
          <w:sz w:val="20"/>
          <w:szCs w:val="20"/>
          <w:lang w:eastAsia="en-US"/>
        </w:rPr>
        <w:t>15 - DO PREÇO E DO REAJUSTE</w:t>
      </w:r>
    </w:p>
    <w:p w14:paraId="1134B9CD" w14:textId="77777777" w:rsidR="005960D4" w:rsidRPr="00F01586" w:rsidRDefault="005960D4" w:rsidP="00F5053D">
      <w:pPr>
        <w:spacing w:line="360" w:lineRule="auto"/>
        <w:ind w:left="-851" w:right="-142"/>
        <w:jc w:val="both"/>
        <w:rPr>
          <w:rFonts w:ascii="Courier New" w:eastAsia="Calibri" w:hAnsi="Courier New" w:cs="Courier New"/>
          <w:b/>
          <w:color w:val="000000"/>
          <w:spacing w:val="20"/>
          <w:kern w:val="2"/>
          <w:sz w:val="20"/>
          <w:szCs w:val="20"/>
          <w:lang w:eastAsia="en-US"/>
        </w:rPr>
      </w:pPr>
    </w:p>
    <w:p w14:paraId="2EC8AE96" w14:textId="77777777" w:rsidR="005960D4" w:rsidRPr="00F01586" w:rsidRDefault="005960D4" w:rsidP="00F5053D">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 xml:space="preserve">15.1. </w:t>
      </w:r>
      <w:r w:rsidRPr="00F01586">
        <w:rPr>
          <w:rFonts w:ascii="Courier New" w:eastAsia="Calibri" w:hAnsi="Courier New" w:cs="Courier New"/>
          <w:color w:val="000000"/>
          <w:kern w:val="2"/>
          <w:sz w:val="20"/>
          <w:szCs w:val="20"/>
          <w:lang w:eastAsia="en-US"/>
        </w:rPr>
        <w:t xml:space="preserve">As marcas informadas e os preços ofertados deverão ser cotados em moeda corrente. Ocorrendo discrepância entre preços unitários e parciais, ou, entre parciais e subtotais, ou ainda, entre esses e o total, prevalecerão sempre os primeiros, devendo a Comissão Julgadora de Licitação proceder às correções necessárias. </w:t>
      </w:r>
    </w:p>
    <w:p w14:paraId="63DE8469" w14:textId="77777777" w:rsidR="005960D4" w:rsidRPr="00F01586" w:rsidRDefault="005960D4" w:rsidP="00F5053D">
      <w:pPr>
        <w:spacing w:line="360" w:lineRule="auto"/>
        <w:ind w:left="-851" w:right="-142"/>
        <w:jc w:val="both"/>
        <w:rPr>
          <w:rFonts w:ascii="Courier New" w:eastAsia="Calibri" w:hAnsi="Courier New" w:cs="Courier New"/>
          <w:color w:val="000000"/>
          <w:kern w:val="2"/>
          <w:sz w:val="20"/>
          <w:szCs w:val="20"/>
          <w:lang w:eastAsia="en-US"/>
        </w:rPr>
      </w:pPr>
    </w:p>
    <w:p w14:paraId="6A8A9AC4" w14:textId="77777777" w:rsidR="005960D4" w:rsidRPr="00F01586" w:rsidRDefault="005960D4" w:rsidP="00F5053D">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 xml:space="preserve">15.2. </w:t>
      </w:r>
      <w:r w:rsidRPr="00F01586">
        <w:rPr>
          <w:rFonts w:ascii="Courier New" w:eastAsia="Calibri" w:hAnsi="Courier New" w:cs="Courier New"/>
          <w:color w:val="000000"/>
          <w:kern w:val="2"/>
          <w:sz w:val="20"/>
          <w:szCs w:val="20"/>
          <w:lang w:eastAsia="en-US"/>
        </w:rPr>
        <w:t>As marcas informadas e os preços propostos serão de exclusiva responsabilidade da licitante, não lhe assistindo o direito de pleitear qualquer alteração, sob alegação de erro, omissão ou qualquer outro pretexto.</w:t>
      </w:r>
    </w:p>
    <w:p w14:paraId="62603D3F" w14:textId="77777777" w:rsidR="005960D4" w:rsidRPr="00F01586" w:rsidRDefault="005960D4" w:rsidP="000F25D2">
      <w:pPr>
        <w:spacing w:line="360" w:lineRule="auto"/>
        <w:ind w:left="-851" w:right="-852"/>
        <w:jc w:val="both"/>
        <w:rPr>
          <w:rFonts w:ascii="Courier New" w:eastAsia="Calibri" w:hAnsi="Courier New" w:cs="Courier New"/>
          <w:color w:val="000000"/>
          <w:kern w:val="2"/>
          <w:sz w:val="20"/>
          <w:szCs w:val="20"/>
          <w:lang w:eastAsia="en-US"/>
        </w:rPr>
      </w:pPr>
    </w:p>
    <w:p w14:paraId="211A973E" w14:textId="77777777" w:rsidR="005960D4" w:rsidRPr="00F01586" w:rsidRDefault="005960D4" w:rsidP="00F5053D">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15.3.</w:t>
      </w:r>
      <w:r w:rsidRPr="00F01586">
        <w:rPr>
          <w:rFonts w:ascii="Courier New" w:eastAsia="Calibri" w:hAnsi="Courier New" w:cs="Courier New"/>
          <w:color w:val="000000"/>
          <w:kern w:val="2"/>
          <w:sz w:val="20"/>
          <w:szCs w:val="20"/>
          <w:lang w:eastAsia="en-US"/>
        </w:rPr>
        <w:t xml:space="preserve"> Os preços não sofrerão reajustes dentro do prazo de validade da proposta. </w:t>
      </w:r>
    </w:p>
    <w:p w14:paraId="1428FAF2" w14:textId="77777777" w:rsidR="005960D4" w:rsidRPr="00F01586" w:rsidRDefault="005960D4" w:rsidP="00F5053D">
      <w:pPr>
        <w:spacing w:line="360" w:lineRule="auto"/>
        <w:ind w:left="-851" w:right="-142"/>
        <w:jc w:val="both"/>
        <w:rPr>
          <w:rFonts w:ascii="Courier New" w:eastAsia="Calibri" w:hAnsi="Courier New" w:cs="Courier New"/>
          <w:color w:val="000000"/>
          <w:spacing w:val="20"/>
          <w:kern w:val="2"/>
          <w:sz w:val="20"/>
          <w:szCs w:val="20"/>
          <w:lang w:eastAsia="en-US"/>
        </w:rPr>
      </w:pPr>
    </w:p>
    <w:p w14:paraId="032FCC17" w14:textId="77777777" w:rsidR="005960D4" w:rsidRPr="00F01586" w:rsidRDefault="005960D4" w:rsidP="00F5053D">
      <w:pPr>
        <w:spacing w:line="360" w:lineRule="auto"/>
        <w:ind w:left="-851" w:right="-142"/>
        <w:jc w:val="both"/>
        <w:rPr>
          <w:rFonts w:ascii="Courier New" w:eastAsia="Calibri" w:hAnsi="Courier New" w:cs="Courier New"/>
          <w:b/>
          <w:bCs/>
          <w:color w:val="000000"/>
          <w:kern w:val="2"/>
          <w:sz w:val="20"/>
          <w:szCs w:val="20"/>
          <w:lang w:eastAsia="en-US"/>
        </w:rPr>
      </w:pPr>
      <w:r w:rsidRPr="00F01586">
        <w:rPr>
          <w:rFonts w:ascii="Courier New" w:eastAsia="Calibri" w:hAnsi="Courier New" w:cs="Courier New"/>
          <w:b/>
          <w:bCs/>
          <w:color w:val="000000"/>
          <w:spacing w:val="20"/>
          <w:kern w:val="2"/>
          <w:sz w:val="20"/>
          <w:szCs w:val="20"/>
          <w:lang w:eastAsia="en-US"/>
        </w:rPr>
        <w:t>16 - PRAZO E CONDIÇÕES</w:t>
      </w:r>
    </w:p>
    <w:p w14:paraId="5BB54E58" w14:textId="77777777" w:rsidR="005960D4" w:rsidRPr="00F01586" w:rsidRDefault="005960D4" w:rsidP="00F5053D">
      <w:pPr>
        <w:spacing w:line="360" w:lineRule="auto"/>
        <w:ind w:right="-142"/>
        <w:jc w:val="both"/>
        <w:rPr>
          <w:rFonts w:ascii="Courier New" w:eastAsia="Calibri" w:hAnsi="Courier New" w:cs="Courier New"/>
          <w:color w:val="000000"/>
          <w:kern w:val="2"/>
          <w:sz w:val="20"/>
          <w:szCs w:val="20"/>
          <w:lang w:eastAsia="en-US"/>
        </w:rPr>
      </w:pPr>
    </w:p>
    <w:p w14:paraId="558B6474" w14:textId="77777777" w:rsidR="005960D4" w:rsidRPr="00F92731" w:rsidRDefault="005960D4" w:rsidP="00F5053D">
      <w:pPr>
        <w:spacing w:line="360" w:lineRule="auto"/>
        <w:ind w:left="-851" w:right="-142"/>
        <w:jc w:val="both"/>
        <w:rPr>
          <w:rFonts w:ascii="Courier New" w:eastAsia="Calibri" w:hAnsi="Courier New" w:cs="Courier New"/>
          <w:kern w:val="2"/>
          <w:sz w:val="20"/>
          <w:szCs w:val="20"/>
          <w:lang w:eastAsia="en-US"/>
        </w:rPr>
      </w:pPr>
      <w:r w:rsidRPr="00F92731">
        <w:rPr>
          <w:rFonts w:ascii="Courier New" w:eastAsia="Calibri" w:hAnsi="Courier New" w:cs="Courier New"/>
          <w:b/>
          <w:bCs/>
          <w:kern w:val="2"/>
          <w:sz w:val="20"/>
          <w:szCs w:val="20"/>
          <w:lang w:eastAsia="en-US"/>
        </w:rPr>
        <w:t>16.1.</w:t>
      </w:r>
      <w:r w:rsidRPr="00F92731">
        <w:rPr>
          <w:rFonts w:ascii="Courier New" w:eastAsia="Calibri" w:hAnsi="Courier New" w:cs="Courier New"/>
          <w:kern w:val="2"/>
          <w:sz w:val="20"/>
          <w:szCs w:val="20"/>
          <w:lang w:eastAsia="en-US"/>
        </w:rPr>
        <w:t xml:space="preserve"> O presente contrato terá a vigência de 12 (doze) meses, contados da data da assinatura deste instrumento, podendo ser prorrogado nos termos do Art. 107, da Lei 14.133/2021.</w:t>
      </w:r>
    </w:p>
    <w:p w14:paraId="5F99A8DB" w14:textId="77777777" w:rsidR="005960D4" w:rsidRPr="00F92731" w:rsidRDefault="005960D4" w:rsidP="00F5053D">
      <w:pPr>
        <w:spacing w:line="360" w:lineRule="auto"/>
        <w:ind w:left="-851" w:right="-142"/>
        <w:jc w:val="both"/>
        <w:rPr>
          <w:rFonts w:ascii="Courier New" w:eastAsia="Calibri" w:hAnsi="Courier New" w:cs="Courier New"/>
          <w:kern w:val="2"/>
          <w:sz w:val="20"/>
          <w:szCs w:val="20"/>
          <w:lang w:eastAsia="en-US"/>
        </w:rPr>
      </w:pPr>
    </w:p>
    <w:p w14:paraId="24EFB6EC" w14:textId="77777777" w:rsidR="005960D4" w:rsidRPr="00F92731" w:rsidRDefault="005960D4" w:rsidP="00F5053D">
      <w:pPr>
        <w:spacing w:line="360" w:lineRule="auto"/>
        <w:ind w:left="-851" w:right="-142"/>
        <w:jc w:val="both"/>
        <w:rPr>
          <w:rFonts w:ascii="Courier New" w:eastAsia="Calibri" w:hAnsi="Courier New" w:cs="Courier New"/>
          <w:kern w:val="2"/>
          <w:sz w:val="20"/>
          <w:szCs w:val="20"/>
          <w:lang w:eastAsia="en-US"/>
        </w:rPr>
      </w:pPr>
      <w:r w:rsidRPr="00F92731">
        <w:rPr>
          <w:rFonts w:ascii="Courier New" w:eastAsia="Calibri" w:hAnsi="Courier New" w:cs="Courier New"/>
          <w:b/>
          <w:bCs/>
          <w:kern w:val="2"/>
          <w:sz w:val="20"/>
          <w:szCs w:val="20"/>
          <w:lang w:eastAsia="en-US"/>
        </w:rPr>
        <w:t>16.2.</w:t>
      </w:r>
      <w:r w:rsidRPr="00F92731">
        <w:rPr>
          <w:rFonts w:ascii="Courier New" w:eastAsia="Calibri" w:hAnsi="Courier New" w:cs="Courier New"/>
          <w:kern w:val="2"/>
          <w:sz w:val="20"/>
          <w:szCs w:val="20"/>
          <w:lang w:eastAsia="en-US"/>
        </w:rPr>
        <w:t xml:space="preserve"> As prorrogações de prazo de vigência serão formalizadas mediante celebração dos respectivos termos de aditamento ao contrato, respeitadas as condições prescritas na Lei Federal nº 14.133/2021.</w:t>
      </w:r>
    </w:p>
    <w:p w14:paraId="1B493BA7" w14:textId="77777777" w:rsidR="005960D4" w:rsidRPr="00F92731" w:rsidRDefault="005960D4" w:rsidP="00F5053D">
      <w:pPr>
        <w:spacing w:line="360" w:lineRule="auto"/>
        <w:ind w:left="-851" w:right="-142"/>
        <w:jc w:val="both"/>
        <w:rPr>
          <w:rFonts w:ascii="Courier New" w:eastAsia="Calibri" w:hAnsi="Courier New" w:cs="Courier New"/>
          <w:kern w:val="2"/>
          <w:sz w:val="20"/>
          <w:szCs w:val="20"/>
          <w:lang w:eastAsia="en-US"/>
        </w:rPr>
      </w:pPr>
    </w:p>
    <w:p w14:paraId="638226D2" w14:textId="3B5D9956" w:rsidR="005960D4" w:rsidRPr="009A7CF3" w:rsidRDefault="005960D4" w:rsidP="00F5053D">
      <w:pPr>
        <w:spacing w:line="360" w:lineRule="auto"/>
        <w:ind w:left="-851" w:right="-142"/>
        <w:jc w:val="both"/>
        <w:rPr>
          <w:rFonts w:ascii="Courier New" w:eastAsia="Calibri" w:hAnsi="Courier New" w:cs="Courier New"/>
          <w:color w:val="EE0000"/>
          <w:kern w:val="2"/>
          <w:sz w:val="20"/>
          <w:szCs w:val="20"/>
          <w:lang w:eastAsia="en-US"/>
        </w:rPr>
      </w:pPr>
      <w:r w:rsidRPr="00F92731">
        <w:rPr>
          <w:rFonts w:ascii="Courier New" w:eastAsia="Calibri" w:hAnsi="Courier New" w:cs="Courier New"/>
          <w:b/>
          <w:bCs/>
          <w:kern w:val="2"/>
          <w:sz w:val="20"/>
          <w:szCs w:val="20"/>
          <w:lang w:eastAsia="en-US"/>
        </w:rPr>
        <w:t>16.3.</w:t>
      </w:r>
      <w:r w:rsidRPr="00F92731">
        <w:rPr>
          <w:rFonts w:ascii="Courier New" w:eastAsia="Calibri" w:hAnsi="Courier New" w:cs="Courier New"/>
          <w:kern w:val="2"/>
          <w:sz w:val="20"/>
          <w:szCs w:val="20"/>
          <w:lang w:eastAsia="en-US"/>
        </w:rPr>
        <w:t xml:space="preserve"> A empresa deverá proceder a entrega do produto, no prazo de até </w:t>
      </w:r>
      <w:r w:rsidR="00AF31F7" w:rsidRPr="00F92731">
        <w:rPr>
          <w:rFonts w:ascii="Courier New" w:eastAsia="Calibri" w:hAnsi="Courier New" w:cs="Courier New"/>
          <w:b/>
          <w:bCs/>
          <w:kern w:val="2"/>
          <w:sz w:val="20"/>
          <w:szCs w:val="20"/>
          <w:lang w:eastAsia="en-US"/>
        </w:rPr>
        <w:t>1</w:t>
      </w:r>
      <w:r w:rsidRPr="00F92731">
        <w:rPr>
          <w:rFonts w:ascii="Courier New" w:eastAsia="Calibri" w:hAnsi="Courier New" w:cs="Courier New"/>
          <w:b/>
          <w:bCs/>
          <w:kern w:val="2"/>
          <w:sz w:val="20"/>
          <w:szCs w:val="20"/>
          <w:lang w:eastAsia="en-US"/>
        </w:rPr>
        <w:t>5 (</w:t>
      </w:r>
      <w:r w:rsidR="00AF31F7" w:rsidRPr="00F92731">
        <w:rPr>
          <w:rFonts w:ascii="Courier New" w:eastAsia="Calibri" w:hAnsi="Courier New" w:cs="Courier New"/>
          <w:b/>
          <w:bCs/>
          <w:kern w:val="2"/>
          <w:sz w:val="20"/>
          <w:szCs w:val="20"/>
          <w:lang w:eastAsia="en-US"/>
        </w:rPr>
        <w:t>quinze</w:t>
      </w:r>
      <w:r w:rsidRPr="00F92731">
        <w:rPr>
          <w:rFonts w:ascii="Courier New" w:eastAsia="Calibri" w:hAnsi="Courier New" w:cs="Courier New"/>
          <w:b/>
          <w:bCs/>
          <w:kern w:val="2"/>
          <w:sz w:val="20"/>
          <w:szCs w:val="20"/>
          <w:lang w:eastAsia="en-US"/>
        </w:rPr>
        <w:t>) dias</w:t>
      </w:r>
      <w:r w:rsidRPr="00F92731">
        <w:rPr>
          <w:rFonts w:ascii="Courier New" w:eastAsia="Calibri" w:hAnsi="Courier New" w:cs="Courier New"/>
          <w:kern w:val="2"/>
          <w:sz w:val="20"/>
          <w:szCs w:val="20"/>
          <w:lang w:eastAsia="en-US"/>
        </w:rPr>
        <w:t>, contados da emissão com o respectivo envio da Autorização de Fornecimento (AF).</w:t>
      </w:r>
    </w:p>
    <w:p w14:paraId="13182620" w14:textId="77777777" w:rsidR="005960D4" w:rsidRPr="00F01586" w:rsidRDefault="005960D4" w:rsidP="00F5053D">
      <w:pPr>
        <w:spacing w:line="360" w:lineRule="auto"/>
        <w:ind w:left="-851" w:right="-142"/>
        <w:jc w:val="both"/>
        <w:rPr>
          <w:rFonts w:ascii="Courier New" w:eastAsia="Calibri" w:hAnsi="Courier New" w:cs="Courier New"/>
          <w:b/>
          <w:bCs/>
          <w:kern w:val="2"/>
          <w:sz w:val="20"/>
          <w:szCs w:val="20"/>
          <w:lang w:eastAsia="en-US"/>
        </w:rPr>
      </w:pPr>
    </w:p>
    <w:p w14:paraId="0C874481" w14:textId="2C515182" w:rsidR="005960D4" w:rsidRPr="00F01586" w:rsidRDefault="005960D4" w:rsidP="00CB3F69">
      <w:pPr>
        <w:keepNext/>
        <w:keepLines/>
        <w:numPr>
          <w:ilvl w:val="4"/>
          <w:numId w:val="0"/>
        </w:numPr>
        <w:tabs>
          <w:tab w:val="num" w:pos="0"/>
        </w:tabs>
        <w:suppressAutoHyphens/>
        <w:spacing w:line="360" w:lineRule="auto"/>
        <w:ind w:left="-851" w:right="-142"/>
        <w:jc w:val="both"/>
        <w:outlineLvl w:val="4"/>
        <w:rPr>
          <w:rFonts w:ascii="Courier New" w:hAnsi="Courier New" w:cs="Courier New"/>
          <w:b/>
          <w:bCs/>
          <w:i/>
          <w:color w:val="000000"/>
          <w:spacing w:val="20"/>
          <w:kern w:val="2"/>
          <w:sz w:val="20"/>
          <w:szCs w:val="20"/>
          <w:lang w:eastAsia="en-US"/>
        </w:rPr>
      </w:pPr>
      <w:r w:rsidRPr="00F01586">
        <w:rPr>
          <w:rFonts w:ascii="Courier New" w:hAnsi="Courier New" w:cs="Courier New"/>
          <w:b/>
          <w:bCs/>
          <w:color w:val="000000"/>
          <w:spacing w:val="20"/>
          <w:kern w:val="2"/>
          <w:sz w:val="20"/>
          <w:szCs w:val="20"/>
          <w:lang w:eastAsia="en-US"/>
        </w:rPr>
        <w:t>17 - DO CONTRATO</w:t>
      </w:r>
    </w:p>
    <w:p w14:paraId="3C5BCCD3" w14:textId="77777777" w:rsidR="005960D4" w:rsidRPr="00F01586" w:rsidRDefault="005960D4" w:rsidP="00CB3F69">
      <w:pPr>
        <w:spacing w:line="360" w:lineRule="auto"/>
        <w:ind w:left="-851" w:right="-142"/>
        <w:jc w:val="both"/>
        <w:rPr>
          <w:rFonts w:ascii="Courier New" w:eastAsia="Calibri" w:hAnsi="Courier New" w:cs="Courier New"/>
          <w:b/>
          <w:bCs/>
          <w:color w:val="000000"/>
          <w:kern w:val="2"/>
          <w:sz w:val="20"/>
          <w:szCs w:val="20"/>
          <w:lang w:eastAsia="en-US"/>
        </w:rPr>
      </w:pPr>
    </w:p>
    <w:p w14:paraId="28CDA1D2" w14:textId="24FFB905"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17.1.</w:t>
      </w:r>
      <w:r w:rsidRPr="00F01586">
        <w:rPr>
          <w:rFonts w:ascii="Courier New" w:eastAsia="Calibri" w:hAnsi="Courier New" w:cs="Courier New"/>
          <w:color w:val="000000"/>
          <w:kern w:val="2"/>
          <w:sz w:val="20"/>
          <w:szCs w:val="20"/>
          <w:lang w:eastAsia="en-US"/>
        </w:rPr>
        <w:t xml:space="preserve"> As obrigações decorrentes da presente licitação serão formalizadas por </w:t>
      </w:r>
      <w:r w:rsidRPr="00F01586">
        <w:rPr>
          <w:rFonts w:ascii="Courier New" w:eastAsia="Calibri" w:hAnsi="Courier New" w:cs="Courier New"/>
          <w:b/>
          <w:bCs/>
          <w:color w:val="000000"/>
          <w:kern w:val="2"/>
          <w:sz w:val="20"/>
          <w:szCs w:val="20"/>
          <w:lang w:eastAsia="en-US"/>
        </w:rPr>
        <w:t xml:space="preserve">contrato, </w:t>
      </w:r>
      <w:r w:rsidRPr="00F01586">
        <w:rPr>
          <w:rFonts w:ascii="Courier New" w:eastAsia="Calibri" w:hAnsi="Courier New" w:cs="Courier New"/>
          <w:color w:val="000000"/>
          <w:kern w:val="2"/>
          <w:sz w:val="20"/>
          <w:szCs w:val="20"/>
          <w:lang w:eastAsia="en-US"/>
        </w:rPr>
        <w:t>conforme</w:t>
      </w:r>
      <w:r w:rsidRPr="00F01586">
        <w:rPr>
          <w:rFonts w:ascii="Courier New" w:eastAsia="Calibri" w:hAnsi="Courier New" w:cs="Courier New"/>
          <w:b/>
          <w:bCs/>
          <w:color w:val="000000"/>
          <w:kern w:val="2"/>
          <w:sz w:val="20"/>
          <w:szCs w:val="20"/>
          <w:lang w:eastAsia="en-US"/>
        </w:rPr>
        <w:t xml:space="preserve"> Anexo II</w:t>
      </w:r>
      <w:r w:rsidR="00F01586">
        <w:rPr>
          <w:rFonts w:ascii="Courier New" w:eastAsia="Calibri" w:hAnsi="Courier New" w:cs="Courier New"/>
          <w:b/>
          <w:bCs/>
          <w:color w:val="000000"/>
          <w:kern w:val="2"/>
          <w:sz w:val="20"/>
          <w:szCs w:val="20"/>
          <w:lang w:eastAsia="en-US"/>
        </w:rPr>
        <w:t xml:space="preserve"> (MINUTA DE CONTRATO)</w:t>
      </w:r>
      <w:r w:rsidR="00F01586" w:rsidRPr="00F01586">
        <w:rPr>
          <w:rFonts w:ascii="Courier New" w:eastAsia="Calibri" w:hAnsi="Courier New" w:cs="Courier New"/>
          <w:color w:val="000000"/>
          <w:kern w:val="2"/>
          <w:sz w:val="20"/>
          <w:szCs w:val="20"/>
          <w:lang w:eastAsia="en-US"/>
        </w:rPr>
        <w:t xml:space="preserve">, </w:t>
      </w:r>
      <w:r w:rsidRPr="00F01586">
        <w:rPr>
          <w:rFonts w:ascii="Courier New" w:eastAsia="Calibri" w:hAnsi="Courier New" w:cs="Courier New"/>
          <w:color w:val="000000"/>
          <w:kern w:val="2"/>
          <w:sz w:val="20"/>
          <w:szCs w:val="20"/>
          <w:lang w:eastAsia="en-US"/>
        </w:rPr>
        <w:t>celebrado entre a Prefeitura Municipal de Lavrinhas e a licitante vencedora, que observará os termos da Lei de Licitações e Contratos em vigor, este Edital e as seguintes normas pertinentes:</w:t>
      </w:r>
    </w:p>
    <w:p w14:paraId="73C5C469" w14:textId="77777777"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p>
    <w:p w14:paraId="050CE928" w14:textId="5399E3B4"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17.2.</w:t>
      </w:r>
      <w:r w:rsidRPr="00F01586">
        <w:rPr>
          <w:rFonts w:ascii="Courier New" w:eastAsia="Calibri" w:hAnsi="Courier New" w:cs="Courier New"/>
          <w:color w:val="000000"/>
          <w:kern w:val="2"/>
          <w:sz w:val="20"/>
          <w:szCs w:val="20"/>
          <w:lang w:eastAsia="en-US"/>
        </w:rPr>
        <w:t xml:space="preserve"> Se a licitante vencedora não assinar o instrumento contratual no prazo estabelecido, fica facultado à Prefeitura Municipal de Lavrinhas convocar as licitantes remanescentes, na ordem de classificação, para fazê-lo em igual prazo e nas mesmas condições propostas pelo primeiro classificado, inclusive quanto aos preços, ou revogar a licitação, nos termos da Lei;</w:t>
      </w:r>
    </w:p>
    <w:p w14:paraId="5B59647E" w14:textId="77777777"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p>
    <w:p w14:paraId="0F71221F" w14:textId="7E079996"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17.3.</w:t>
      </w:r>
      <w:r w:rsidRPr="00F01586">
        <w:rPr>
          <w:rFonts w:ascii="Courier New" w:eastAsia="Calibri" w:hAnsi="Courier New" w:cs="Courier New"/>
          <w:color w:val="000000"/>
          <w:kern w:val="2"/>
          <w:sz w:val="20"/>
          <w:szCs w:val="20"/>
          <w:lang w:eastAsia="en-US"/>
        </w:rPr>
        <w:t xml:space="preserve"> O contrato resultante da presente licitação só terá validade e eficácia depois de publicado, mediante extrato, em jornal de grande circulação na região ou no Diário Oficial do Estado.</w:t>
      </w:r>
    </w:p>
    <w:p w14:paraId="0236CBC5" w14:textId="77777777"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p>
    <w:p w14:paraId="0B33E324" w14:textId="722FB01D" w:rsidR="005960D4" w:rsidRPr="00F01586" w:rsidRDefault="005960D4" w:rsidP="00CB3F69">
      <w:pPr>
        <w:widowControl w:val="0"/>
        <w:snapToGrid w:val="0"/>
        <w:spacing w:line="360" w:lineRule="auto"/>
        <w:ind w:left="-851" w:right="-142"/>
        <w:jc w:val="both"/>
        <w:rPr>
          <w:rFonts w:ascii="Courier New" w:eastAsia="Calibri" w:hAnsi="Courier New" w:cs="Courier New"/>
          <w:b/>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18 - DAS PENALIDADES</w:t>
      </w:r>
    </w:p>
    <w:p w14:paraId="609D93C0" w14:textId="77777777"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p>
    <w:p w14:paraId="183A1C03" w14:textId="307425FF"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18.1.</w:t>
      </w:r>
      <w:r w:rsidRPr="00F01586">
        <w:rPr>
          <w:rFonts w:ascii="Courier New" w:eastAsia="Calibri" w:hAnsi="Courier New" w:cs="Courier New"/>
          <w:color w:val="000000"/>
          <w:kern w:val="2"/>
          <w:sz w:val="20"/>
          <w:szCs w:val="20"/>
          <w:lang w:eastAsia="en-US"/>
        </w:rPr>
        <w:t xml:space="preserve"> As sanções dispostas poderão ser aplicadas às empresas licitantes e à CONTRATADA, conforme o caso, em conformidade com os </w:t>
      </w:r>
      <w:proofErr w:type="spellStart"/>
      <w:r w:rsidRPr="00F01586">
        <w:rPr>
          <w:rFonts w:ascii="Courier New" w:eastAsia="Calibri" w:hAnsi="Courier New" w:cs="Courier New"/>
          <w:color w:val="000000"/>
          <w:kern w:val="2"/>
          <w:sz w:val="20"/>
          <w:szCs w:val="20"/>
          <w:lang w:eastAsia="en-US"/>
        </w:rPr>
        <w:t>Arts</w:t>
      </w:r>
      <w:proofErr w:type="spellEnd"/>
      <w:r w:rsidRPr="00F01586">
        <w:rPr>
          <w:rFonts w:ascii="Courier New" w:eastAsia="Calibri" w:hAnsi="Courier New" w:cs="Courier New"/>
          <w:color w:val="000000"/>
          <w:kern w:val="2"/>
          <w:sz w:val="20"/>
          <w:szCs w:val="20"/>
          <w:lang w:eastAsia="en-US"/>
        </w:rPr>
        <w:t>. 155 e 156 da Lei Federal nº 14.133/2021, assegurados o contraditório e a ampla defesa.</w:t>
      </w:r>
    </w:p>
    <w:p w14:paraId="08515F88" w14:textId="77777777"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p>
    <w:p w14:paraId="34CA9FFA" w14:textId="74F8A939"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18.2.</w:t>
      </w:r>
      <w:r w:rsidRPr="00F01586">
        <w:rPr>
          <w:rFonts w:ascii="Courier New" w:eastAsia="Calibri" w:hAnsi="Courier New" w:cs="Courier New"/>
          <w:color w:val="000000"/>
          <w:kern w:val="2"/>
          <w:sz w:val="20"/>
          <w:szCs w:val="20"/>
          <w:lang w:eastAsia="en-US"/>
        </w:rPr>
        <w:t xml:space="preserve"> Serão aplicadas, conforme o caso, ao responsável pelas infrações administrativas, as seguintes sanções:</w:t>
      </w:r>
    </w:p>
    <w:p w14:paraId="5C67FCCE"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1C5A5383"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I -</w:t>
      </w:r>
      <w:r w:rsidRPr="00F01586">
        <w:rPr>
          <w:rFonts w:ascii="Courier New" w:eastAsia="Calibri" w:hAnsi="Courier New" w:cs="Courier New"/>
          <w:color w:val="000000"/>
          <w:kern w:val="2"/>
          <w:sz w:val="20"/>
          <w:szCs w:val="20"/>
          <w:lang w:eastAsia="en-US"/>
        </w:rPr>
        <w:t xml:space="preserve"> Advertência;</w:t>
      </w:r>
    </w:p>
    <w:p w14:paraId="504298EA"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25F1180F"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II -</w:t>
      </w:r>
      <w:r w:rsidRPr="00F01586">
        <w:rPr>
          <w:rFonts w:ascii="Courier New" w:eastAsia="Calibri" w:hAnsi="Courier New" w:cs="Courier New"/>
          <w:color w:val="000000"/>
          <w:kern w:val="2"/>
          <w:sz w:val="20"/>
          <w:szCs w:val="20"/>
          <w:lang w:eastAsia="en-US"/>
        </w:rPr>
        <w:t xml:space="preserve"> Multa;</w:t>
      </w:r>
    </w:p>
    <w:p w14:paraId="2D34C321"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5C2E8DFF"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III -</w:t>
      </w:r>
      <w:r w:rsidRPr="00F01586">
        <w:rPr>
          <w:rFonts w:ascii="Courier New" w:eastAsia="Calibri" w:hAnsi="Courier New" w:cs="Courier New"/>
          <w:color w:val="000000"/>
          <w:kern w:val="2"/>
          <w:sz w:val="20"/>
          <w:szCs w:val="20"/>
          <w:lang w:eastAsia="en-US"/>
        </w:rPr>
        <w:t xml:space="preserve"> impedimento de licitar e contratar;</w:t>
      </w:r>
    </w:p>
    <w:p w14:paraId="010A54A5"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045DEBBA"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IV -</w:t>
      </w:r>
      <w:r w:rsidRPr="00F01586">
        <w:rPr>
          <w:rFonts w:ascii="Courier New" w:eastAsia="Calibri" w:hAnsi="Courier New" w:cs="Courier New"/>
          <w:color w:val="000000"/>
          <w:kern w:val="2"/>
          <w:sz w:val="20"/>
          <w:szCs w:val="20"/>
          <w:lang w:eastAsia="en-US"/>
        </w:rPr>
        <w:t xml:space="preserve"> Declaração de inidoneidade para licitar ou contratar.</w:t>
      </w:r>
    </w:p>
    <w:p w14:paraId="2228F160"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17C0B4B2" w14:textId="2849C65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18.3.</w:t>
      </w:r>
      <w:r w:rsidRPr="00F01586">
        <w:rPr>
          <w:rFonts w:ascii="Courier New" w:eastAsia="Calibri" w:hAnsi="Courier New" w:cs="Courier New"/>
          <w:color w:val="000000"/>
          <w:kern w:val="2"/>
          <w:sz w:val="20"/>
          <w:szCs w:val="20"/>
          <w:lang w:eastAsia="en-US"/>
        </w:rPr>
        <w:t xml:space="preserve"> Na aplicação das sanções serão considerados:</w:t>
      </w:r>
    </w:p>
    <w:p w14:paraId="56E0C96C"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089C11A3"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I -</w:t>
      </w:r>
      <w:r w:rsidRPr="00F01586">
        <w:rPr>
          <w:rFonts w:ascii="Courier New" w:eastAsia="Calibri" w:hAnsi="Courier New" w:cs="Courier New"/>
          <w:color w:val="000000"/>
          <w:kern w:val="2"/>
          <w:sz w:val="20"/>
          <w:szCs w:val="20"/>
          <w:lang w:eastAsia="en-US"/>
        </w:rPr>
        <w:t xml:space="preserve"> a natureza e a gravidade da infração cometida;</w:t>
      </w:r>
    </w:p>
    <w:p w14:paraId="665D4A77" w14:textId="77777777" w:rsidR="005960D4" w:rsidRPr="00F01586" w:rsidRDefault="005960D4" w:rsidP="00CB3F69">
      <w:pPr>
        <w:spacing w:line="360" w:lineRule="auto"/>
        <w:ind w:left="-851" w:right="-142"/>
        <w:contextualSpacing/>
        <w:jc w:val="both"/>
        <w:rPr>
          <w:rFonts w:ascii="Courier New" w:eastAsia="Calibri" w:hAnsi="Courier New" w:cs="Courier New"/>
          <w:b/>
          <w:bCs/>
          <w:color w:val="000000"/>
          <w:kern w:val="2"/>
          <w:sz w:val="20"/>
          <w:szCs w:val="20"/>
          <w:lang w:eastAsia="en-US"/>
        </w:rPr>
      </w:pPr>
    </w:p>
    <w:p w14:paraId="23FEB689"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II -</w:t>
      </w:r>
      <w:r w:rsidRPr="00F01586">
        <w:rPr>
          <w:rFonts w:ascii="Courier New" w:eastAsia="Calibri" w:hAnsi="Courier New" w:cs="Courier New"/>
          <w:color w:val="000000"/>
          <w:kern w:val="2"/>
          <w:sz w:val="20"/>
          <w:szCs w:val="20"/>
          <w:lang w:eastAsia="en-US"/>
        </w:rPr>
        <w:t xml:space="preserve"> </w:t>
      </w:r>
      <w:proofErr w:type="gramStart"/>
      <w:r w:rsidRPr="00F01586">
        <w:rPr>
          <w:rFonts w:ascii="Courier New" w:eastAsia="Calibri" w:hAnsi="Courier New" w:cs="Courier New"/>
          <w:color w:val="000000"/>
          <w:kern w:val="2"/>
          <w:sz w:val="20"/>
          <w:szCs w:val="20"/>
          <w:lang w:eastAsia="en-US"/>
        </w:rPr>
        <w:t>as</w:t>
      </w:r>
      <w:proofErr w:type="gramEnd"/>
      <w:r w:rsidRPr="00F01586">
        <w:rPr>
          <w:rFonts w:ascii="Courier New" w:eastAsia="Calibri" w:hAnsi="Courier New" w:cs="Courier New"/>
          <w:color w:val="000000"/>
          <w:kern w:val="2"/>
          <w:sz w:val="20"/>
          <w:szCs w:val="20"/>
          <w:lang w:eastAsia="en-US"/>
        </w:rPr>
        <w:t xml:space="preserve"> peculiaridades do caso concreto;</w:t>
      </w:r>
    </w:p>
    <w:p w14:paraId="7DAD708B"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01C38F58"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III -</w:t>
      </w:r>
      <w:r w:rsidRPr="00F01586">
        <w:rPr>
          <w:rFonts w:ascii="Courier New" w:eastAsia="Calibri" w:hAnsi="Courier New" w:cs="Courier New"/>
          <w:color w:val="000000"/>
          <w:kern w:val="2"/>
          <w:sz w:val="20"/>
          <w:szCs w:val="20"/>
          <w:lang w:eastAsia="en-US"/>
        </w:rPr>
        <w:t xml:space="preserve"> as circunstâncias agravantes ou atenuantes;</w:t>
      </w:r>
    </w:p>
    <w:p w14:paraId="465EC669"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3CEE80C4"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IV -</w:t>
      </w:r>
      <w:r w:rsidRPr="00F01586">
        <w:rPr>
          <w:rFonts w:ascii="Courier New" w:eastAsia="Calibri" w:hAnsi="Courier New" w:cs="Courier New"/>
          <w:color w:val="000000"/>
          <w:kern w:val="2"/>
          <w:sz w:val="20"/>
          <w:szCs w:val="20"/>
          <w:lang w:eastAsia="en-US"/>
        </w:rPr>
        <w:t xml:space="preserve"> </w:t>
      </w:r>
      <w:proofErr w:type="gramStart"/>
      <w:r w:rsidRPr="00F01586">
        <w:rPr>
          <w:rFonts w:ascii="Courier New" w:eastAsia="Calibri" w:hAnsi="Courier New" w:cs="Courier New"/>
          <w:color w:val="000000"/>
          <w:kern w:val="2"/>
          <w:sz w:val="20"/>
          <w:szCs w:val="20"/>
          <w:lang w:eastAsia="en-US"/>
        </w:rPr>
        <w:t>os</w:t>
      </w:r>
      <w:proofErr w:type="gramEnd"/>
      <w:r w:rsidRPr="00F01586">
        <w:rPr>
          <w:rFonts w:ascii="Courier New" w:eastAsia="Calibri" w:hAnsi="Courier New" w:cs="Courier New"/>
          <w:color w:val="000000"/>
          <w:kern w:val="2"/>
          <w:sz w:val="20"/>
          <w:szCs w:val="20"/>
          <w:lang w:eastAsia="en-US"/>
        </w:rPr>
        <w:t xml:space="preserve"> danos que dela provierem para a Administração Pública;</w:t>
      </w:r>
    </w:p>
    <w:p w14:paraId="24CEA8C9"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272DE8BC" w14:textId="1C4F623E"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18.4.</w:t>
      </w:r>
      <w:r w:rsidRPr="00F01586">
        <w:rPr>
          <w:rFonts w:ascii="Courier New" w:eastAsia="Calibri" w:hAnsi="Courier New" w:cs="Courier New"/>
          <w:color w:val="000000"/>
          <w:kern w:val="2"/>
          <w:sz w:val="20"/>
          <w:szCs w:val="20"/>
          <w:lang w:eastAsia="en-US"/>
        </w:rPr>
        <w:t xml:space="preserve"> A sanção de Advertência será aplicada exclusivamente quando a Contratada der causa à inexecução parcial do contrato, quando não se justificar a imposição de penalidade mais grave.</w:t>
      </w:r>
    </w:p>
    <w:p w14:paraId="2746333D" w14:textId="77777777"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p>
    <w:p w14:paraId="4B2874D0" w14:textId="294F4AF8" w:rsidR="005960D4" w:rsidRPr="00F01586" w:rsidRDefault="005960D4" w:rsidP="00CB3F69">
      <w:pPr>
        <w:spacing w:line="360" w:lineRule="auto"/>
        <w:ind w:left="-851" w:right="-142"/>
        <w:contextualSpacing/>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18.5.</w:t>
      </w:r>
      <w:r w:rsidRPr="00F01586">
        <w:rPr>
          <w:rFonts w:ascii="Courier New" w:eastAsia="Calibri" w:hAnsi="Courier New" w:cs="Courier New"/>
          <w:color w:val="000000"/>
          <w:kern w:val="2"/>
          <w:sz w:val="20"/>
          <w:szCs w:val="20"/>
          <w:lang w:eastAsia="en-US"/>
        </w:rPr>
        <w:t xml:space="preserve"> As Multas, não poderão ser inferiores a 0,5% (cinco décimos por cento) nem superior a 30% (trinta por cento) do valor do contrato licitado ou celebrado com contratação direta e será aplicada ao responsável por qualquer das infrações administrativas previstas no art. 155 desta Lei.</w:t>
      </w:r>
    </w:p>
    <w:p w14:paraId="6A163E9B" w14:textId="77777777" w:rsidR="005960D4" w:rsidRPr="00F01586" w:rsidRDefault="005960D4" w:rsidP="00CB3F69">
      <w:pPr>
        <w:keepNext/>
        <w:keepLines/>
        <w:numPr>
          <w:ilvl w:val="6"/>
          <w:numId w:val="0"/>
        </w:numPr>
        <w:tabs>
          <w:tab w:val="num" w:pos="0"/>
        </w:tabs>
        <w:suppressAutoHyphens/>
        <w:spacing w:line="360" w:lineRule="auto"/>
        <w:ind w:left="-851" w:right="-142"/>
        <w:jc w:val="both"/>
        <w:outlineLvl w:val="6"/>
        <w:rPr>
          <w:rFonts w:ascii="Courier New" w:hAnsi="Courier New" w:cs="Courier New"/>
          <w:b/>
          <w:i/>
          <w:iCs/>
          <w:color w:val="000000"/>
          <w:kern w:val="2"/>
          <w:sz w:val="20"/>
          <w:szCs w:val="20"/>
          <w:lang w:eastAsia="en-US"/>
        </w:rPr>
      </w:pPr>
    </w:p>
    <w:p w14:paraId="726CA17D" w14:textId="14A20FF1" w:rsidR="005960D4" w:rsidRPr="00F01586" w:rsidRDefault="005960D4" w:rsidP="00CB3F69">
      <w:pPr>
        <w:keepNext/>
        <w:keepLines/>
        <w:numPr>
          <w:ilvl w:val="6"/>
          <w:numId w:val="0"/>
        </w:numPr>
        <w:tabs>
          <w:tab w:val="num" w:pos="0"/>
        </w:tabs>
        <w:suppressAutoHyphens/>
        <w:spacing w:line="360" w:lineRule="auto"/>
        <w:ind w:left="-851" w:right="-142"/>
        <w:jc w:val="both"/>
        <w:outlineLvl w:val="6"/>
        <w:rPr>
          <w:rFonts w:ascii="Courier New" w:hAnsi="Courier New" w:cs="Courier New"/>
          <w:b/>
          <w:color w:val="000000"/>
          <w:kern w:val="2"/>
          <w:sz w:val="20"/>
          <w:szCs w:val="20"/>
          <w:lang w:eastAsia="en-US"/>
        </w:rPr>
      </w:pPr>
      <w:r w:rsidRPr="00F01586">
        <w:rPr>
          <w:rFonts w:ascii="Courier New" w:hAnsi="Courier New" w:cs="Courier New"/>
          <w:b/>
          <w:color w:val="000000"/>
          <w:kern w:val="2"/>
          <w:sz w:val="20"/>
          <w:szCs w:val="20"/>
          <w:lang w:eastAsia="en-US"/>
        </w:rPr>
        <w:t>19 - DOS PAGAMENTOS</w:t>
      </w:r>
    </w:p>
    <w:p w14:paraId="4C7C28CD" w14:textId="77777777"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p>
    <w:p w14:paraId="52362BFE" w14:textId="20AA8FED" w:rsidR="005960D4" w:rsidRPr="00F01586" w:rsidRDefault="005960D4" w:rsidP="00CB3F69">
      <w:pPr>
        <w:spacing w:line="360" w:lineRule="auto"/>
        <w:ind w:left="-851" w:right="-142"/>
        <w:jc w:val="both"/>
        <w:rPr>
          <w:rFonts w:ascii="Courier New" w:eastAsia="Calibri" w:hAnsi="Courier New" w:cs="Courier New"/>
          <w:color w:val="FF0000"/>
          <w:kern w:val="2"/>
          <w:sz w:val="20"/>
          <w:szCs w:val="20"/>
          <w:lang w:eastAsia="en-US"/>
        </w:rPr>
      </w:pPr>
      <w:r w:rsidRPr="00F01586">
        <w:rPr>
          <w:rFonts w:ascii="Courier New" w:eastAsia="Calibri" w:hAnsi="Courier New" w:cs="Courier New"/>
          <w:b/>
          <w:kern w:val="2"/>
          <w:sz w:val="20"/>
          <w:szCs w:val="20"/>
          <w:lang w:eastAsia="en-US"/>
        </w:rPr>
        <w:t>19.1.</w:t>
      </w:r>
      <w:r w:rsidRPr="00F01586">
        <w:rPr>
          <w:rFonts w:ascii="Courier New" w:eastAsia="Calibri" w:hAnsi="Courier New" w:cs="Courier New"/>
          <w:kern w:val="2"/>
          <w:sz w:val="20"/>
          <w:szCs w:val="20"/>
          <w:lang w:eastAsia="en-US"/>
        </w:rPr>
        <w:t xml:space="preserve"> Os pagamentos serão efetuados pela Contratante em moeda corrente no valor correspondente ao mês concluído, após as verificações e o </w:t>
      </w:r>
      <w:r w:rsidRPr="00F01586">
        <w:rPr>
          <w:rFonts w:ascii="Courier New" w:eastAsia="Calibri" w:hAnsi="Courier New" w:cs="Courier New"/>
          <w:color w:val="000000"/>
          <w:kern w:val="2"/>
          <w:sz w:val="20"/>
          <w:szCs w:val="20"/>
          <w:lang w:eastAsia="en-US"/>
        </w:rPr>
        <w:t>responsável indicado pela Prefeitura, atestar o recebimento dos produtos e/ou serviços, conforme Art. 62 da Lei 4.320/64.</w:t>
      </w:r>
    </w:p>
    <w:p w14:paraId="0342A238" w14:textId="77777777"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p>
    <w:p w14:paraId="2E55E3E2" w14:textId="1752639C"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19.2.</w:t>
      </w:r>
      <w:r w:rsidRPr="00F01586">
        <w:rPr>
          <w:rFonts w:ascii="Courier New" w:eastAsia="Calibri" w:hAnsi="Courier New" w:cs="Courier New"/>
          <w:color w:val="000000"/>
          <w:kern w:val="2"/>
          <w:sz w:val="20"/>
          <w:szCs w:val="20"/>
          <w:lang w:eastAsia="en-US"/>
        </w:rPr>
        <w:t xml:space="preserve"> Os pagamentos atenderão as seguintes normas:</w:t>
      </w:r>
    </w:p>
    <w:p w14:paraId="30142F05" w14:textId="77777777" w:rsidR="005960D4" w:rsidRPr="00F01586" w:rsidRDefault="005960D4" w:rsidP="00CB3F69">
      <w:pPr>
        <w:widowControl w:val="0"/>
        <w:snapToGrid w:val="0"/>
        <w:spacing w:line="360" w:lineRule="auto"/>
        <w:ind w:left="-851" w:right="-142"/>
        <w:jc w:val="both"/>
        <w:rPr>
          <w:rFonts w:ascii="Courier New" w:eastAsia="Calibri" w:hAnsi="Courier New" w:cs="Courier New"/>
          <w:b/>
          <w:color w:val="000000"/>
          <w:kern w:val="2"/>
          <w:sz w:val="20"/>
          <w:szCs w:val="20"/>
          <w:lang w:eastAsia="en-US"/>
        </w:rPr>
      </w:pPr>
    </w:p>
    <w:p w14:paraId="115C9C19" w14:textId="43443858" w:rsidR="005960D4" w:rsidRPr="00F01586" w:rsidRDefault="005960D4" w:rsidP="00CB3F69">
      <w:pPr>
        <w:widowControl w:val="0"/>
        <w:snapToGrid w:val="0"/>
        <w:spacing w:line="360" w:lineRule="auto"/>
        <w:ind w:left="-851" w:right="-142"/>
        <w:jc w:val="both"/>
        <w:rPr>
          <w:rFonts w:ascii="Courier New" w:eastAsia="Calibri" w:hAnsi="Courier New" w:cs="Courier New"/>
          <w:kern w:val="2"/>
          <w:sz w:val="20"/>
          <w:szCs w:val="20"/>
          <w:lang w:eastAsia="en-US"/>
        </w:rPr>
      </w:pPr>
      <w:r w:rsidRPr="00F01586">
        <w:rPr>
          <w:rFonts w:ascii="Courier New" w:eastAsia="Calibri" w:hAnsi="Courier New" w:cs="Courier New"/>
          <w:b/>
          <w:color w:val="000000"/>
          <w:kern w:val="2"/>
          <w:sz w:val="20"/>
          <w:szCs w:val="20"/>
          <w:lang w:eastAsia="en-US"/>
        </w:rPr>
        <w:t>19.2.1.</w:t>
      </w:r>
      <w:r w:rsidRPr="00F01586">
        <w:rPr>
          <w:rFonts w:ascii="Courier New" w:eastAsia="Calibri" w:hAnsi="Courier New" w:cs="Courier New"/>
          <w:color w:val="000000"/>
          <w:kern w:val="2"/>
          <w:sz w:val="20"/>
          <w:szCs w:val="20"/>
          <w:lang w:eastAsia="en-US"/>
        </w:rPr>
        <w:t xml:space="preserve"> </w:t>
      </w:r>
      <w:r w:rsidRPr="00F01586">
        <w:rPr>
          <w:rFonts w:ascii="Courier New" w:eastAsia="Calibri" w:hAnsi="Courier New" w:cs="Courier New"/>
          <w:kern w:val="2"/>
          <w:sz w:val="20"/>
          <w:szCs w:val="20"/>
          <w:lang w:eastAsia="en-US"/>
        </w:rPr>
        <w:t xml:space="preserve">Os pagamentos serão efetuados, em até 30 dias contados da entrega efetiva dos produtos (recebimento definitivo), mediante nota fiscal, autorização de fornecimento e aceite do setor competente, que serão pagos pelo Contratante, em moeda corrente, no valor correspondente à entrega efetiva. </w:t>
      </w:r>
    </w:p>
    <w:p w14:paraId="28DD3749" w14:textId="77777777" w:rsidR="005960D4" w:rsidRPr="00F01586" w:rsidRDefault="005960D4" w:rsidP="00CB3F69">
      <w:pPr>
        <w:widowControl w:val="0"/>
        <w:snapToGrid w:val="0"/>
        <w:spacing w:line="360" w:lineRule="auto"/>
        <w:ind w:left="-851" w:right="-142"/>
        <w:jc w:val="both"/>
        <w:rPr>
          <w:rFonts w:ascii="Courier New" w:eastAsia="Calibri" w:hAnsi="Courier New" w:cs="Courier New"/>
          <w:b/>
          <w:color w:val="000000"/>
          <w:kern w:val="2"/>
          <w:sz w:val="20"/>
          <w:szCs w:val="20"/>
          <w:lang w:eastAsia="en-US"/>
        </w:rPr>
      </w:pPr>
    </w:p>
    <w:p w14:paraId="499EBAF1" w14:textId="3F888337"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19.2.2.</w:t>
      </w:r>
      <w:r w:rsidRPr="00F01586">
        <w:rPr>
          <w:rFonts w:ascii="Courier New" w:eastAsia="Calibri" w:hAnsi="Courier New" w:cs="Courier New"/>
          <w:color w:val="000000"/>
          <w:kern w:val="2"/>
          <w:sz w:val="20"/>
          <w:szCs w:val="20"/>
          <w:lang w:eastAsia="en-US"/>
        </w:rPr>
        <w:t xml:space="preserve"> Não ocorrendo o pagamento dentro do prazo estipulado por culpa da Prefeitura, esta fará o pagamento corrigido por índice determinado pelo Governo Federal</w:t>
      </w:r>
    </w:p>
    <w:p w14:paraId="7B61DD3E" w14:textId="77777777" w:rsidR="005960D4" w:rsidRPr="00F01586" w:rsidRDefault="005960D4" w:rsidP="00CB3F69">
      <w:pPr>
        <w:widowControl w:val="0"/>
        <w:snapToGrid w:val="0"/>
        <w:spacing w:line="360" w:lineRule="auto"/>
        <w:ind w:left="-851" w:right="-142"/>
        <w:jc w:val="both"/>
        <w:rPr>
          <w:rFonts w:ascii="Courier New" w:eastAsia="Calibri" w:hAnsi="Courier New" w:cs="Courier New"/>
          <w:b/>
          <w:color w:val="000000"/>
          <w:kern w:val="2"/>
          <w:sz w:val="20"/>
          <w:szCs w:val="20"/>
          <w:lang w:eastAsia="en-US"/>
        </w:rPr>
      </w:pPr>
    </w:p>
    <w:p w14:paraId="69769E11" w14:textId="7FDB1C6A"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19.2.3.</w:t>
      </w:r>
      <w:r w:rsidRPr="00F01586">
        <w:rPr>
          <w:rFonts w:ascii="Courier New" w:eastAsia="Calibri" w:hAnsi="Courier New" w:cs="Courier New"/>
          <w:color w:val="000000"/>
          <w:kern w:val="2"/>
          <w:sz w:val="20"/>
          <w:szCs w:val="20"/>
          <w:lang w:eastAsia="en-US"/>
        </w:rPr>
        <w:t xml:space="preserve"> À contratada caberá sanar falhas eventualmente apontadas, submetendo a nova verificação do(s) produto(s) impugnados, após o que a pessoa encarregada procederá ou não a liberação. Os prazos previstos para pagamentos ficarão sobrestados até o saneamento ou correções necessárias.</w:t>
      </w:r>
    </w:p>
    <w:p w14:paraId="069AEF4F" w14:textId="77777777"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p>
    <w:p w14:paraId="00DB6A37" w14:textId="6C454112" w:rsidR="005960D4" w:rsidRPr="00F01586"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19.2.4.</w:t>
      </w:r>
      <w:r w:rsidRPr="00F01586">
        <w:rPr>
          <w:rFonts w:ascii="Courier New" w:eastAsia="Calibri" w:hAnsi="Courier New" w:cs="Courier New"/>
          <w:color w:val="000000"/>
          <w:kern w:val="2"/>
          <w:sz w:val="20"/>
          <w:szCs w:val="20"/>
          <w:lang w:eastAsia="en-US"/>
        </w:rPr>
        <w:t xml:space="preserve"> A critério da Contratante poderão ser utilizados os pagamentos devidos para cobrir possíveis despesas com multas, indenizações a terceiros, seguros ou outras de responsabilidade da Contratada.</w:t>
      </w:r>
    </w:p>
    <w:p w14:paraId="7C868283" w14:textId="77777777" w:rsidR="005960D4" w:rsidRDefault="005960D4"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p>
    <w:p w14:paraId="3B2BE2FD" w14:textId="77777777" w:rsidR="00BA628E" w:rsidRDefault="00BA628E"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p>
    <w:p w14:paraId="7F481B81" w14:textId="77777777" w:rsidR="00BA628E" w:rsidRPr="00F01586" w:rsidRDefault="00BA628E" w:rsidP="00CB3F69">
      <w:pPr>
        <w:widowControl w:val="0"/>
        <w:snapToGrid w:val="0"/>
        <w:spacing w:line="360" w:lineRule="auto"/>
        <w:ind w:left="-851" w:right="-142"/>
        <w:jc w:val="both"/>
        <w:rPr>
          <w:rFonts w:ascii="Courier New" w:eastAsia="Calibri" w:hAnsi="Courier New" w:cs="Courier New"/>
          <w:color w:val="000000"/>
          <w:kern w:val="2"/>
          <w:sz w:val="20"/>
          <w:szCs w:val="20"/>
          <w:lang w:eastAsia="en-US"/>
        </w:rPr>
      </w:pPr>
    </w:p>
    <w:p w14:paraId="4F49E72F" w14:textId="6510B014" w:rsidR="005960D4" w:rsidRPr="00F01586" w:rsidRDefault="005960D4" w:rsidP="00CB3F69">
      <w:pPr>
        <w:keepNext/>
        <w:keepLines/>
        <w:spacing w:line="360" w:lineRule="auto"/>
        <w:ind w:left="-851" w:right="-142"/>
        <w:jc w:val="both"/>
        <w:outlineLvl w:val="4"/>
        <w:rPr>
          <w:rFonts w:ascii="Courier New" w:hAnsi="Courier New" w:cs="Courier New"/>
          <w:b/>
          <w:bCs/>
          <w:i/>
          <w:color w:val="000000"/>
          <w:kern w:val="2"/>
          <w:sz w:val="20"/>
          <w:szCs w:val="20"/>
          <w:lang w:eastAsia="en-US"/>
        </w:rPr>
      </w:pPr>
      <w:r w:rsidRPr="00F01586">
        <w:rPr>
          <w:rFonts w:ascii="Courier New" w:hAnsi="Courier New" w:cs="Courier New"/>
          <w:b/>
          <w:bCs/>
          <w:color w:val="000000"/>
          <w:kern w:val="2"/>
          <w:sz w:val="20"/>
          <w:szCs w:val="20"/>
          <w:lang w:eastAsia="en-US"/>
        </w:rPr>
        <w:t>20 - DAS DISPOSIÇÕES FINAIS</w:t>
      </w:r>
    </w:p>
    <w:p w14:paraId="6136C45F" w14:textId="77777777"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p>
    <w:p w14:paraId="0D186999" w14:textId="48EFE181" w:rsidR="005960D4" w:rsidRPr="00F01586" w:rsidRDefault="005960D4" w:rsidP="00CB3F69">
      <w:pPr>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bCs/>
          <w:color w:val="000000"/>
          <w:kern w:val="2"/>
          <w:sz w:val="20"/>
          <w:szCs w:val="20"/>
          <w:lang w:eastAsia="en-US"/>
        </w:rPr>
        <w:t>20.1.</w:t>
      </w:r>
      <w:r w:rsidRPr="00F01586">
        <w:rPr>
          <w:rFonts w:ascii="Courier New" w:eastAsia="Calibri" w:hAnsi="Courier New" w:cs="Courier New"/>
          <w:bCs/>
          <w:color w:val="000000"/>
          <w:kern w:val="2"/>
          <w:sz w:val="20"/>
          <w:szCs w:val="20"/>
          <w:lang w:eastAsia="en-US"/>
        </w:rPr>
        <w:t xml:space="preserve"> Não serão permitidos quaisquer adendos, acréscimos ou retificações aos documentos e propostas depois de apresentados.</w:t>
      </w:r>
    </w:p>
    <w:p w14:paraId="7C97DA6F" w14:textId="77777777" w:rsidR="005960D4" w:rsidRPr="00F01586" w:rsidRDefault="005960D4" w:rsidP="00CB3F69">
      <w:pPr>
        <w:spacing w:line="360" w:lineRule="auto"/>
        <w:ind w:left="-851" w:right="-142"/>
        <w:jc w:val="both"/>
        <w:rPr>
          <w:rFonts w:ascii="Courier New" w:eastAsia="Calibri" w:hAnsi="Courier New" w:cs="Courier New"/>
          <w:bCs/>
          <w:color w:val="000000"/>
          <w:kern w:val="2"/>
          <w:sz w:val="20"/>
          <w:szCs w:val="20"/>
          <w:lang w:eastAsia="en-US"/>
        </w:rPr>
      </w:pPr>
    </w:p>
    <w:p w14:paraId="68A3DBF1" w14:textId="76CE24D4"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20.2.</w:t>
      </w:r>
      <w:r w:rsidRPr="00F01586">
        <w:rPr>
          <w:rFonts w:ascii="Courier New" w:eastAsia="Calibri" w:hAnsi="Courier New" w:cs="Courier New"/>
          <w:color w:val="000000"/>
          <w:kern w:val="2"/>
          <w:sz w:val="20"/>
          <w:szCs w:val="20"/>
          <w:lang w:eastAsia="en-US"/>
        </w:rPr>
        <w:t xml:space="preserve"> Nenhuma indenização será devida às licitantes pela elaboração e/ou apresentação da documentação e propostas relativas ao presente Edital.</w:t>
      </w:r>
    </w:p>
    <w:p w14:paraId="7139A40F" w14:textId="77777777"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p>
    <w:p w14:paraId="4B57C8C9" w14:textId="754F9C4A"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20.3.</w:t>
      </w:r>
      <w:r w:rsidRPr="00F01586">
        <w:rPr>
          <w:rFonts w:ascii="Courier New" w:eastAsia="Calibri" w:hAnsi="Courier New" w:cs="Courier New"/>
          <w:color w:val="000000"/>
          <w:kern w:val="2"/>
          <w:sz w:val="20"/>
          <w:szCs w:val="20"/>
          <w:lang w:eastAsia="en-US"/>
        </w:rPr>
        <w:t xml:space="preserve"> As licitantes deverão cumprir as recomendações deste Edital, uma vez que a inobservância de quaisquer de suas disposições constitui motivo de invalidação irreversível de suas propostas.</w:t>
      </w:r>
    </w:p>
    <w:p w14:paraId="01BEB23F" w14:textId="77777777"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p>
    <w:p w14:paraId="0BC8CB98" w14:textId="4BE514F1"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 xml:space="preserve">20.4. </w:t>
      </w:r>
      <w:r w:rsidRPr="00F01586">
        <w:rPr>
          <w:rFonts w:ascii="Courier New" w:eastAsia="Calibri" w:hAnsi="Courier New" w:cs="Courier New"/>
          <w:color w:val="000000"/>
          <w:kern w:val="2"/>
          <w:sz w:val="20"/>
          <w:szCs w:val="20"/>
          <w:lang w:eastAsia="en-US"/>
        </w:rPr>
        <w:t>Do Saneamento de eventuais Falhas Formais na apresentação da documentação:</w:t>
      </w:r>
    </w:p>
    <w:p w14:paraId="31373C3F" w14:textId="77777777"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p>
    <w:p w14:paraId="2F0F05EF" w14:textId="77777777" w:rsidR="005960D4" w:rsidRPr="00F01586" w:rsidRDefault="005960D4" w:rsidP="00CB3F69">
      <w:pPr>
        <w:suppressAutoHyphens/>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color w:val="000000"/>
          <w:kern w:val="2"/>
          <w:sz w:val="20"/>
          <w:szCs w:val="20"/>
          <w:lang w:eastAsia="en-US"/>
        </w:rPr>
        <w:t>a) eventuais falhas, omissões ou defeitos formais nos documentos apresentados pela Licitante, poderão ser relevados ou sanados, mesmo que para tanto seja necessária a realização de diligência.</w:t>
      </w:r>
    </w:p>
    <w:p w14:paraId="6E63703C" w14:textId="77777777" w:rsidR="005960D4" w:rsidRPr="00F01586" w:rsidRDefault="005960D4" w:rsidP="00CB3F69">
      <w:pPr>
        <w:suppressAutoHyphens/>
        <w:spacing w:line="360" w:lineRule="auto"/>
        <w:ind w:left="-851" w:right="-142"/>
        <w:jc w:val="both"/>
        <w:rPr>
          <w:rFonts w:ascii="Courier New" w:eastAsia="Calibri" w:hAnsi="Courier New" w:cs="Courier New"/>
          <w:b/>
          <w:bCs/>
          <w:color w:val="000000"/>
          <w:kern w:val="2"/>
          <w:sz w:val="20"/>
          <w:szCs w:val="20"/>
          <w:lang w:eastAsia="en-US"/>
        </w:rPr>
      </w:pPr>
    </w:p>
    <w:p w14:paraId="77D59E26" w14:textId="77777777" w:rsidR="005960D4" w:rsidRPr="00F01586" w:rsidRDefault="005960D4" w:rsidP="00CB3F69">
      <w:pPr>
        <w:suppressAutoHyphens/>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b)</w:t>
      </w:r>
      <w:r w:rsidRPr="00F01586">
        <w:rPr>
          <w:rFonts w:ascii="Courier New" w:eastAsia="Calibri" w:hAnsi="Courier New" w:cs="Courier New"/>
          <w:color w:val="000000"/>
          <w:kern w:val="2"/>
          <w:sz w:val="20"/>
          <w:szCs w:val="20"/>
          <w:lang w:eastAsia="en-US"/>
        </w:rPr>
        <w:t xml:space="preserve"> consideram-se falhas, omissões ou defeitos formais aqueles que, a um, não desnaturem o objeto do documento apresentado, e, a dois, permitam aferir, com a devida segurança, a informação constante do documento.</w:t>
      </w:r>
    </w:p>
    <w:p w14:paraId="5921130F" w14:textId="77777777"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p>
    <w:p w14:paraId="64E51F02" w14:textId="77777777" w:rsidR="005960D4" w:rsidRPr="00F01586" w:rsidRDefault="005960D4" w:rsidP="00CB3F69">
      <w:pPr>
        <w:suppressAutoHyphens/>
        <w:spacing w:line="360" w:lineRule="auto"/>
        <w:ind w:left="-851" w:right="-142"/>
        <w:jc w:val="both"/>
        <w:rPr>
          <w:rFonts w:ascii="Courier New" w:eastAsia="Calibri" w:hAnsi="Courier New" w:cs="Courier New"/>
          <w:bCs/>
          <w:color w:val="000000"/>
          <w:kern w:val="2"/>
          <w:sz w:val="20"/>
          <w:szCs w:val="20"/>
          <w:lang w:eastAsia="en-US"/>
        </w:rPr>
      </w:pPr>
      <w:r w:rsidRPr="00F01586">
        <w:rPr>
          <w:rFonts w:ascii="Courier New" w:eastAsia="Calibri" w:hAnsi="Courier New" w:cs="Courier New"/>
          <w:b/>
          <w:color w:val="000000"/>
          <w:kern w:val="2"/>
          <w:sz w:val="20"/>
          <w:szCs w:val="20"/>
          <w:lang w:eastAsia="en-US"/>
        </w:rPr>
        <w:t>c)</w:t>
      </w:r>
      <w:r w:rsidRPr="00F01586">
        <w:rPr>
          <w:rFonts w:ascii="Courier New" w:eastAsia="Calibri" w:hAnsi="Courier New" w:cs="Courier New"/>
          <w:bCs/>
          <w:color w:val="000000"/>
          <w:kern w:val="2"/>
          <w:sz w:val="20"/>
          <w:szCs w:val="20"/>
          <w:lang w:eastAsia="en-US"/>
        </w:rPr>
        <w:t xml:space="preserve"> quando do saneamento de falhas, omissões ou defeitos formais, não será aceita a inclusão de documento obrigatório, nos termos deste Edital, originalmente ausente na documentação apresentada pela Licitante, fato que acarretará a inabilitação do Licitante.</w:t>
      </w:r>
    </w:p>
    <w:p w14:paraId="44E37388" w14:textId="77777777" w:rsidR="005960D4" w:rsidRPr="00F01586" w:rsidRDefault="005960D4" w:rsidP="00CB3F69">
      <w:pPr>
        <w:spacing w:line="360" w:lineRule="auto"/>
        <w:ind w:left="-851" w:right="-142"/>
        <w:contextualSpacing/>
        <w:jc w:val="both"/>
        <w:rPr>
          <w:rFonts w:ascii="Courier New" w:eastAsia="Calibri" w:hAnsi="Courier New" w:cs="Courier New"/>
          <w:b/>
          <w:color w:val="000000"/>
          <w:kern w:val="2"/>
          <w:sz w:val="20"/>
          <w:szCs w:val="20"/>
          <w:lang w:eastAsia="en-US"/>
        </w:rPr>
      </w:pPr>
    </w:p>
    <w:p w14:paraId="64D40025" w14:textId="65D3BE9B" w:rsidR="005960D4" w:rsidRPr="00F01586" w:rsidRDefault="005960D4" w:rsidP="00CB3F69">
      <w:pPr>
        <w:spacing w:line="360" w:lineRule="auto"/>
        <w:ind w:left="-851" w:right="-142"/>
        <w:jc w:val="both"/>
        <w:rPr>
          <w:rFonts w:ascii="Courier New" w:eastAsia="Calibri" w:hAnsi="Courier New" w:cs="Courier New"/>
          <w:kern w:val="2"/>
          <w:sz w:val="20"/>
          <w:szCs w:val="20"/>
          <w:lang w:eastAsia="en-US"/>
        </w:rPr>
      </w:pPr>
      <w:r w:rsidRPr="00F01586">
        <w:rPr>
          <w:rFonts w:ascii="Courier New" w:eastAsia="Calibri" w:hAnsi="Courier New" w:cs="Courier New"/>
          <w:b/>
          <w:kern w:val="2"/>
          <w:sz w:val="20"/>
          <w:szCs w:val="20"/>
          <w:lang w:eastAsia="en-US"/>
        </w:rPr>
        <w:t>20.5.</w:t>
      </w:r>
      <w:r w:rsidRPr="00F01586">
        <w:rPr>
          <w:rFonts w:ascii="Courier New" w:eastAsia="Calibri" w:hAnsi="Courier New" w:cs="Courier New"/>
          <w:kern w:val="2"/>
          <w:sz w:val="20"/>
          <w:szCs w:val="20"/>
          <w:lang w:eastAsia="en-US"/>
        </w:rPr>
        <w:t xml:space="preserve"> Na contagem dos prazos estabelecidos neste Edital exclui-se o dia de início e inclui-se o do vencimento, observando-se que só se iniciam e vencem prazos em dias de expediente da Prefeitura Municipal de Lavrinhas, sendo que a sua contagem será em dias úteis. </w:t>
      </w:r>
    </w:p>
    <w:p w14:paraId="3416802E" w14:textId="77777777" w:rsidR="005960D4" w:rsidRPr="00F01586" w:rsidRDefault="005960D4" w:rsidP="00CB3F69">
      <w:pPr>
        <w:spacing w:line="360" w:lineRule="auto"/>
        <w:ind w:left="-851" w:right="-142"/>
        <w:jc w:val="both"/>
        <w:rPr>
          <w:rFonts w:ascii="Courier New" w:eastAsia="Calibri" w:hAnsi="Courier New" w:cs="Courier New"/>
          <w:b/>
          <w:color w:val="000000"/>
          <w:kern w:val="2"/>
          <w:sz w:val="20"/>
          <w:szCs w:val="20"/>
          <w:lang w:eastAsia="en-US"/>
        </w:rPr>
      </w:pPr>
    </w:p>
    <w:p w14:paraId="5E403E66" w14:textId="5EF32434"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20.6.</w:t>
      </w:r>
      <w:r w:rsidRPr="00F01586">
        <w:rPr>
          <w:rFonts w:ascii="Courier New" w:eastAsia="Calibri" w:hAnsi="Courier New" w:cs="Courier New"/>
          <w:color w:val="000000"/>
          <w:kern w:val="2"/>
          <w:sz w:val="20"/>
          <w:szCs w:val="20"/>
          <w:lang w:eastAsia="en-US"/>
        </w:rPr>
        <w:t xml:space="preserve"> O julgamento só produzirá seus efeitos depois de homologado pelo Prefeito, que poderá revogar a presente licitação por motivo de conveniência e oportunidade, pertinente e suficiente para justificar tal conduta, de ofício ou mediante provocação de terceiros, nos termos do Art. 71, da Lei 14.133/21, não cabendo às licitantes direito a indenização.</w:t>
      </w:r>
    </w:p>
    <w:p w14:paraId="61A6B927" w14:textId="77777777" w:rsidR="005960D4" w:rsidRPr="00F01586" w:rsidRDefault="005960D4" w:rsidP="00CB3F69">
      <w:pPr>
        <w:spacing w:line="360" w:lineRule="auto"/>
        <w:ind w:left="-851" w:right="-142"/>
        <w:jc w:val="both"/>
        <w:rPr>
          <w:rFonts w:ascii="Courier New" w:eastAsia="Calibri" w:hAnsi="Courier New" w:cs="Courier New"/>
          <w:b/>
          <w:bCs/>
          <w:color w:val="000000"/>
          <w:kern w:val="2"/>
          <w:sz w:val="20"/>
          <w:szCs w:val="20"/>
          <w:lang w:eastAsia="en-US"/>
        </w:rPr>
      </w:pPr>
    </w:p>
    <w:p w14:paraId="5419EECC" w14:textId="6CD4CB98"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bCs/>
          <w:color w:val="000000"/>
          <w:kern w:val="2"/>
          <w:sz w:val="20"/>
          <w:szCs w:val="20"/>
          <w:lang w:eastAsia="en-US"/>
        </w:rPr>
        <w:t>20.7.</w:t>
      </w:r>
      <w:r w:rsidRPr="00F01586">
        <w:rPr>
          <w:rFonts w:ascii="Courier New" w:eastAsia="Calibri" w:hAnsi="Courier New" w:cs="Courier New"/>
          <w:color w:val="000000"/>
          <w:kern w:val="2"/>
          <w:sz w:val="20"/>
          <w:szCs w:val="20"/>
          <w:lang w:eastAsia="en-US"/>
        </w:rPr>
        <w:t xml:space="preserve"> O Edital e seus anexos estão disponíveis, na íntegra, no endereço eletrônico https://lavrinhas.sp.gov.br/licitacoes/</w:t>
      </w:r>
    </w:p>
    <w:p w14:paraId="01EAFBF4" w14:textId="77777777"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p>
    <w:p w14:paraId="2ED06C13" w14:textId="46A1A58A" w:rsidR="005960D4" w:rsidRPr="00F01586" w:rsidRDefault="005960D4" w:rsidP="00CB3F69">
      <w:pPr>
        <w:spacing w:line="360" w:lineRule="auto"/>
        <w:ind w:left="-851" w:right="-142"/>
        <w:jc w:val="both"/>
        <w:rPr>
          <w:rFonts w:ascii="Courier New" w:eastAsia="Calibri" w:hAnsi="Courier New" w:cs="Courier New"/>
          <w:color w:val="000000"/>
          <w:kern w:val="2"/>
          <w:sz w:val="20"/>
          <w:szCs w:val="20"/>
          <w:lang w:eastAsia="en-US"/>
        </w:rPr>
      </w:pPr>
      <w:r w:rsidRPr="00F01586">
        <w:rPr>
          <w:rFonts w:ascii="Courier New" w:eastAsia="Calibri" w:hAnsi="Courier New" w:cs="Courier New"/>
          <w:b/>
          <w:color w:val="000000"/>
          <w:kern w:val="2"/>
          <w:sz w:val="20"/>
          <w:szCs w:val="20"/>
          <w:lang w:eastAsia="en-US"/>
        </w:rPr>
        <w:t>20.8.</w:t>
      </w:r>
      <w:r w:rsidRPr="00F01586">
        <w:rPr>
          <w:rFonts w:ascii="Courier New" w:eastAsia="Calibri" w:hAnsi="Courier New" w:cs="Courier New"/>
          <w:color w:val="000000"/>
          <w:kern w:val="2"/>
          <w:sz w:val="20"/>
          <w:szCs w:val="20"/>
          <w:lang w:eastAsia="en-US"/>
        </w:rPr>
        <w:t xml:space="preserve"> Para dirimir as questões oriundas da presente licitação, seu Contrato e demais atos deles decorrentes, será competente o Foro da Comarca de Cruzeiro – SP, com renúncia dos demais por mais privilegiados que sejam. </w:t>
      </w:r>
    </w:p>
    <w:p w14:paraId="0CCEE3BC" w14:textId="77777777" w:rsidR="005960D4" w:rsidRPr="00F01586" w:rsidRDefault="005960D4" w:rsidP="00CB3F69">
      <w:pPr>
        <w:spacing w:line="360" w:lineRule="auto"/>
        <w:ind w:right="-142"/>
        <w:jc w:val="both"/>
        <w:rPr>
          <w:rFonts w:ascii="Courier New" w:eastAsia="Calibri" w:hAnsi="Courier New" w:cs="Courier New"/>
          <w:color w:val="000000"/>
          <w:kern w:val="2"/>
          <w:sz w:val="20"/>
          <w:szCs w:val="20"/>
          <w:lang w:eastAsia="en-US"/>
        </w:rPr>
      </w:pPr>
    </w:p>
    <w:p w14:paraId="78034AB5" w14:textId="33037057" w:rsidR="005960D4" w:rsidRPr="00F01586" w:rsidRDefault="005960D4" w:rsidP="000F25D2">
      <w:pPr>
        <w:spacing w:line="360" w:lineRule="auto"/>
        <w:jc w:val="center"/>
        <w:rPr>
          <w:rFonts w:ascii="Courier New" w:eastAsia="Calibri" w:hAnsi="Courier New" w:cs="Courier New"/>
          <w:kern w:val="2"/>
          <w:sz w:val="20"/>
          <w:szCs w:val="20"/>
          <w:lang w:eastAsia="en-US"/>
        </w:rPr>
      </w:pPr>
      <w:r w:rsidRPr="00F01586">
        <w:rPr>
          <w:rFonts w:ascii="Courier New" w:eastAsia="Calibri" w:hAnsi="Courier New" w:cs="Courier New"/>
          <w:kern w:val="2"/>
          <w:sz w:val="20"/>
          <w:szCs w:val="20"/>
          <w:lang w:eastAsia="en-US"/>
        </w:rPr>
        <w:t xml:space="preserve">Lavrinhas, </w:t>
      </w:r>
      <w:r w:rsidR="00BA628E">
        <w:rPr>
          <w:rFonts w:ascii="Courier New" w:eastAsia="Calibri" w:hAnsi="Courier New" w:cs="Courier New"/>
          <w:kern w:val="2"/>
          <w:sz w:val="20"/>
          <w:szCs w:val="20"/>
          <w:lang w:eastAsia="en-US"/>
        </w:rPr>
        <w:t>30</w:t>
      </w:r>
      <w:r w:rsidRPr="00F01586">
        <w:rPr>
          <w:rFonts w:ascii="Courier New" w:eastAsia="Calibri" w:hAnsi="Courier New" w:cs="Courier New"/>
          <w:kern w:val="2"/>
          <w:sz w:val="20"/>
          <w:szCs w:val="20"/>
          <w:lang w:eastAsia="en-US"/>
        </w:rPr>
        <w:t xml:space="preserve"> de </w:t>
      </w:r>
      <w:r w:rsidR="00F01586">
        <w:rPr>
          <w:rFonts w:ascii="Courier New" w:eastAsia="Calibri" w:hAnsi="Courier New" w:cs="Courier New"/>
          <w:kern w:val="2"/>
          <w:sz w:val="20"/>
          <w:szCs w:val="20"/>
          <w:lang w:eastAsia="en-US"/>
        </w:rPr>
        <w:t>junho</w:t>
      </w:r>
      <w:r w:rsidRPr="00F01586">
        <w:rPr>
          <w:rFonts w:ascii="Courier New" w:eastAsia="Calibri" w:hAnsi="Courier New" w:cs="Courier New"/>
          <w:kern w:val="2"/>
          <w:sz w:val="20"/>
          <w:szCs w:val="20"/>
          <w:lang w:eastAsia="en-US"/>
        </w:rPr>
        <w:t xml:space="preserve"> de 2026.</w:t>
      </w:r>
    </w:p>
    <w:p w14:paraId="3155F06D" w14:textId="77777777" w:rsidR="005960D4" w:rsidRPr="00F01586" w:rsidRDefault="005960D4" w:rsidP="000F25D2">
      <w:pPr>
        <w:spacing w:line="360" w:lineRule="auto"/>
        <w:jc w:val="center"/>
        <w:rPr>
          <w:rFonts w:ascii="Courier New" w:eastAsia="Calibri" w:hAnsi="Courier New" w:cs="Courier New"/>
          <w:b/>
          <w:color w:val="000000"/>
          <w:kern w:val="2"/>
          <w:sz w:val="20"/>
          <w:szCs w:val="20"/>
          <w:lang w:eastAsia="en-US"/>
        </w:rPr>
      </w:pPr>
    </w:p>
    <w:p w14:paraId="48F54403" w14:textId="77777777" w:rsidR="005960D4" w:rsidRPr="00F01586" w:rsidRDefault="005960D4" w:rsidP="000F25D2">
      <w:pPr>
        <w:spacing w:line="360" w:lineRule="auto"/>
        <w:jc w:val="center"/>
        <w:rPr>
          <w:rFonts w:ascii="Courier New" w:eastAsia="Calibri" w:hAnsi="Courier New" w:cs="Courier New"/>
          <w:b/>
          <w:color w:val="000000"/>
          <w:kern w:val="2"/>
          <w:sz w:val="20"/>
          <w:szCs w:val="20"/>
          <w:lang w:eastAsia="en-US"/>
        </w:rPr>
      </w:pPr>
    </w:p>
    <w:p w14:paraId="043F0CB2" w14:textId="77777777" w:rsidR="005960D4" w:rsidRPr="00F01586" w:rsidRDefault="005960D4" w:rsidP="000F25D2">
      <w:pPr>
        <w:spacing w:line="360" w:lineRule="auto"/>
        <w:jc w:val="center"/>
        <w:rPr>
          <w:rFonts w:ascii="Courier New" w:eastAsia="Calibri" w:hAnsi="Courier New" w:cs="Courier New"/>
          <w:b/>
          <w:color w:val="000000"/>
          <w:kern w:val="2"/>
          <w:sz w:val="20"/>
          <w:szCs w:val="20"/>
          <w:lang w:eastAsia="en-US"/>
        </w:rPr>
      </w:pPr>
      <w:r w:rsidRPr="00F01586">
        <w:rPr>
          <w:rFonts w:ascii="Courier New" w:eastAsia="Calibri" w:hAnsi="Courier New" w:cs="Courier New"/>
          <w:b/>
          <w:color w:val="000000"/>
          <w:kern w:val="2"/>
          <w:sz w:val="20"/>
          <w:szCs w:val="20"/>
          <w:lang w:eastAsia="en-US"/>
        </w:rPr>
        <w:t>MARCOS VINICIUS FRANQUEIRA GARCIA</w:t>
      </w:r>
    </w:p>
    <w:p w14:paraId="01D6C7D5" w14:textId="77777777" w:rsidR="005960D4" w:rsidRPr="00F01586" w:rsidRDefault="005960D4" w:rsidP="000F25D2">
      <w:pPr>
        <w:spacing w:line="360" w:lineRule="auto"/>
        <w:jc w:val="center"/>
        <w:rPr>
          <w:rFonts w:ascii="Courier New" w:eastAsia="Calibri" w:hAnsi="Courier New" w:cs="Courier New"/>
          <w:kern w:val="2"/>
          <w:sz w:val="20"/>
          <w:szCs w:val="20"/>
          <w:lang w:eastAsia="en-US"/>
        </w:rPr>
      </w:pPr>
      <w:r w:rsidRPr="00F01586">
        <w:rPr>
          <w:rFonts w:ascii="Courier New" w:eastAsia="Calibri" w:hAnsi="Courier New" w:cs="Courier New"/>
          <w:b/>
          <w:color w:val="000000"/>
          <w:kern w:val="2"/>
          <w:sz w:val="20"/>
          <w:szCs w:val="20"/>
          <w:lang w:eastAsia="en-US"/>
        </w:rPr>
        <w:t>Prefeito</w:t>
      </w:r>
    </w:p>
    <w:p w14:paraId="16687CF7" w14:textId="77777777" w:rsidR="005960D4" w:rsidRPr="00F01586" w:rsidRDefault="005960D4" w:rsidP="000F25D2">
      <w:pPr>
        <w:spacing w:line="360" w:lineRule="auto"/>
        <w:ind w:left="-851"/>
        <w:jc w:val="both"/>
        <w:rPr>
          <w:rFonts w:ascii="Courier New" w:hAnsi="Courier New" w:cs="Courier New"/>
          <w:b/>
          <w:color w:val="000000"/>
          <w:sz w:val="20"/>
          <w:szCs w:val="20"/>
        </w:rPr>
      </w:pPr>
    </w:p>
    <w:p w14:paraId="2173FB24" w14:textId="77777777" w:rsidR="00C949E3" w:rsidRPr="00F01586" w:rsidRDefault="00C949E3" w:rsidP="000F25D2">
      <w:pPr>
        <w:spacing w:line="360" w:lineRule="auto"/>
        <w:ind w:left="-851"/>
        <w:jc w:val="center"/>
        <w:rPr>
          <w:rFonts w:ascii="Courier New" w:hAnsi="Courier New" w:cs="Courier New"/>
          <w:b/>
          <w:color w:val="000000"/>
          <w:sz w:val="20"/>
          <w:szCs w:val="20"/>
        </w:rPr>
      </w:pPr>
    </w:p>
    <w:sectPr w:rsidR="00C949E3" w:rsidRPr="00F01586" w:rsidSect="0062263A">
      <w:headerReference w:type="default" r:id="rId10"/>
      <w:footerReference w:type="default" r:id="rId11"/>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B72A" w14:textId="77777777" w:rsidR="0047066A" w:rsidRDefault="0047066A" w:rsidP="00F87878">
      <w:r>
        <w:separator/>
      </w:r>
    </w:p>
  </w:endnote>
  <w:endnote w:type="continuationSeparator" w:id="0">
    <w:p w14:paraId="2B263452" w14:textId="77777777" w:rsidR="0047066A" w:rsidRDefault="0047066A" w:rsidP="00F8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85221"/>
      <w:docPartObj>
        <w:docPartGallery w:val="Page Numbers (Bottom of Page)"/>
        <w:docPartUnique/>
      </w:docPartObj>
    </w:sdtPr>
    <w:sdtContent>
      <w:sdt>
        <w:sdtPr>
          <w:id w:val="-1769616900"/>
          <w:docPartObj>
            <w:docPartGallery w:val="Page Numbers (Top of Page)"/>
            <w:docPartUnique/>
          </w:docPartObj>
        </w:sdtPr>
        <w:sdtContent>
          <w:p w14:paraId="14A7BE33" w14:textId="77777777" w:rsidR="0066603B" w:rsidRDefault="0066603B">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386281" w14:textId="77777777" w:rsidR="00F87878" w:rsidRDefault="00F878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1081" w14:textId="77777777" w:rsidR="0047066A" w:rsidRDefault="0047066A" w:rsidP="00F87878">
      <w:r>
        <w:separator/>
      </w:r>
    </w:p>
  </w:footnote>
  <w:footnote w:type="continuationSeparator" w:id="0">
    <w:p w14:paraId="0F94E58E" w14:textId="77777777" w:rsidR="0047066A" w:rsidRDefault="0047066A" w:rsidP="00F87878">
      <w:r>
        <w:continuationSeparator/>
      </w:r>
    </w:p>
  </w:footnote>
  <w:footnote w:id="1">
    <w:p w14:paraId="2AFAE1A3" w14:textId="77777777" w:rsidR="005960D4" w:rsidRPr="00D156E5" w:rsidRDefault="005960D4" w:rsidP="005960D4">
      <w:pPr>
        <w:pStyle w:val="PargrafodaLista"/>
        <w:spacing w:line="360" w:lineRule="auto"/>
        <w:ind w:left="0"/>
        <w:jc w:val="both"/>
        <w:rPr>
          <w:rFonts w:ascii="Courier New" w:hAnsi="Courier New" w:cs="Courier New"/>
          <w:bCs/>
          <w:color w:val="000000"/>
          <w:sz w:val="16"/>
          <w:szCs w:val="16"/>
        </w:rPr>
      </w:pPr>
      <w:r w:rsidRPr="00D156E5">
        <w:rPr>
          <w:rFonts w:ascii="Courier New" w:hAnsi="Courier New" w:cs="Courier New"/>
          <w:b/>
          <w:bCs/>
          <w:sz w:val="16"/>
          <w:szCs w:val="16"/>
        </w:rPr>
        <w:t>SÚMULA Nº 50 </w:t>
      </w:r>
      <w:r w:rsidRPr="00D156E5">
        <w:rPr>
          <w:rFonts w:ascii="Courier New" w:hAnsi="Courier New" w:cs="Courier New"/>
          <w:sz w:val="16"/>
          <w:szCs w:val="16"/>
        </w:rPr>
        <w:t>- Em procedimento licitatório, não pode a Administração impedir a participação de empresas que estejam em recuperação judicial, das quais poderá ser exigida a apresentação, durante a fase de habilitação, do Plano de Recuperação já homologado pelo juízo competente e em pleno vigor, sem prejuízo do atendimento a todos os requisitos de habilitação econômico-financeira estabelecidos no edital.</w:t>
      </w:r>
    </w:p>
    <w:p w14:paraId="75AEF0F2" w14:textId="77777777" w:rsidR="005960D4" w:rsidRPr="00C07B66" w:rsidRDefault="005960D4" w:rsidP="005960D4">
      <w:pPr>
        <w:pStyle w:val="Textodenotaderodap"/>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289E" w14:textId="77777777" w:rsidR="00F87878" w:rsidRDefault="00F87878">
    <w:pPr>
      <w:pStyle w:val="Cabealho"/>
    </w:pPr>
  </w:p>
  <w:p w14:paraId="3068E115" w14:textId="095F9EC5" w:rsidR="00F87878" w:rsidRPr="00A73742" w:rsidRDefault="00F87878" w:rsidP="00AC5A78">
    <w:pPr>
      <w:pStyle w:val="Cabealho"/>
      <w:rPr>
        <w:rFonts w:ascii="Arial" w:hAnsi="Arial" w:cs="Arial"/>
        <w:b/>
        <w:sz w:val="40"/>
        <w:szCs w:val="40"/>
      </w:rPr>
    </w:pPr>
    <w:r>
      <w:tab/>
    </w:r>
    <w:r>
      <w:rPr>
        <w:rFonts w:ascii="Arial" w:hAnsi="Arial" w:cs="Arial"/>
        <w:b/>
        <w:noProof/>
        <w:sz w:val="40"/>
        <w:szCs w:val="40"/>
        <w:lang w:eastAsia="pt-BR"/>
      </w:rPr>
      <w:drawing>
        <wp:anchor distT="0" distB="0" distL="114300" distR="114300" simplePos="0" relativeHeight="251659264" behindDoc="0" locked="0" layoutInCell="1" allowOverlap="1" wp14:anchorId="21A10028" wp14:editId="388FD333">
          <wp:simplePos x="0" y="0"/>
          <wp:positionH relativeFrom="column">
            <wp:posOffset>-318135</wp:posOffset>
          </wp:positionH>
          <wp:positionV relativeFrom="paragraph">
            <wp:posOffset>-182880</wp:posOffset>
          </wp:positionV>
          <wp:extent cx="792480" cy="762000"/>
          <wp:effectExtent l="19050" t="0" r="7620" b="0"/>
          <wp:wrapNone/>
          <wp:docPr id="748595047" name="Imagem 748595047" descr="brasão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trans"/>
                  <pic:cNvPicPr>
                    <a:picLocks noChangeAspect="1" noChangeArrowheads="1"/>
                  </pic:cNvPicPr>
                </pic:nvPicPr>
                <pic:blipFill>
                  <a:blip r:embed="rId1" cstate="print"/>
                  <a:srcRect/>
                  <a:stretch>
                    <a:fillRect/>
                  </a:stretch>
                </pic:blipFill>
                <pic:spPr bwMode="auto">
                  <a:xfrm>
                    <a:off x="0" y="0"/>
                    <a:ext cx="792480" cy="762000"/>
                  </a:xfrm>
                  <a:prstGeom prst="rect">
                    <a:avLst/>
                  </a:prstGeom>
                  <a:noFill/>
                  <a:ln w="9525">
                    <a:noFill/>
                    <a:miter lim="800000"/>
                    <a:headEnd/>
                    <a:tailEnd/>
                  </a:ln>
                </pic:spPr>
              </pic:pic>
            </a:graphicData>
          </a:graphic>
        </wp:anchor>
      </w:drawing>
    </w:r>
    <w:r w:rsidRPr="00A73742">
      <w:rPr>
        <w:rFonts w:ascii="Arial" w:hAnsi="Arial" w:cs="Arial"/>
        <w:b/>
        <w:sz w:val="40"/>
        <w:szCs w:val="40"/>
      </w:rPr>
      <w:t>Prefeitura Municipal de Lavrinhas</w:t>
    </w:r>
  </w:p>
  <w:p w14:paraId="428FB87F" w14:textId="77777777" w:rsidR="00F87878" w:rsidRPr="005163A7" w:rsidRDefault="00F87878" w:rsidP="00AC5A78">
    <w:pPr>
      <w:pStyle w:val="Cabealho"/>
      <w:jc w:val="center"/>
      <w:rPr>
        <w:rFonts w:ascii="Arial" w:hAnsi="Arial" w:cs="Arial"/>
        <w:b/>
        <w:sz w:val="16"/>
        <w:szCs w:val="16"/>
      </w:rPr>
    </w:pPr>
    <w:r w:rsidRPr="005163A7">
      <w:rPr>
        <w:rFonts w:ascii="Arial" w:hAnsi="Arial" w:cs="Arial"/>
        <w:b/>
        <w:sz w:val="16"/>
        <w:szCs w:val="16"/>
      </w:rPr>
      <w:t>Estado de São Paulo</w:t>
    </w:r>
  </w:p>
  <w:p w14:paraId="1EA5C01F" w14:textId="77777777" w:rsidR="00F87878" w:rsidRPr="005163A7" w:rsidRDefault="00F87878" w:rsidP="00F87878">
    <w:pPr>
      <w:pStyle w:val="Cabealho"/>
      <w:spacing w:line="360" w:lineRule="auto"/>
      <w:jc w:val="center"/>
      <w:rPr>
        <w:rFonts w:ascii="Arial" w:hAnsi="Arial" w:cs="Arial"/>
        <w:sz w:val="16"/>
        <w:szCs w:val="16"/>
      </w:rPr>
    </w:pPr>
    <w:r w:rsidRPr="005163A7">
      <w:rPr>
        <w:rFonts w:ascii="Arial" w:hAnsi="Arial" w:cs="Arial"/>
        <w:sz w:val="16"/>
        <w:szCs w:val="16"/>
      </w:rPr>
      <w:t xml:space="preserve">Paço Municipal, n° 200 - Centro - Lavrinhas/SP - CEP: 12.760-000 – Tel.:  </w:t>
    </w:r>
    <w:proofErr w:type="gramStart"/>
    <w:r w:rsidRPr="005163A7">
      <w:rPr>
        <w:rFonts w:ascii="Arial" w:hAnsi="Arial" w:cs="Arial"/>
        <w:sz w:val="16"/>
        <w:szCs w:val="16"/>
      </w:rPr>
      <w:t xml:space="preserve">   (</w:t>
    </w:r>
    <w:proofErr w:type="gramEnd"/>
    <w:r w:rsidRPr="005163A7">
      <w:rPr>
        <w:rFonts w:ascii="Arial" w:hAnsi="Arial" w:cs="Arial"/>
        <w:sz w:val="16"/>
        <w:szCs w:val="16"/>
      </w:rPr>
      <w:t>12) 3146-1110</w:t>
    </w:r>
  </w:p>
  <w:p w14:paraId="57C832E3" w14:textId="77777777" w:rsidR="00F87878" w:rsidRPr="005163A7" w:rsidRDefault="00F87878" w:rsidP="00F87878">
    <w:pPr>
      <w:pStyle w:val="Cabealho"/>
      <w:pBdr>
        <w:bottom w:val="single" w:sz="12" w:space="1" w:color="auto"/>
      </w:pBdr>
      <w:spacing w:line="360" w:lineRule="auto"/>
      <w:jc w:val="center"/>
      <w:rPr>
        <w:sz w:val="16"/>
        <w:szCs w:val="16"/>
      </w:rPr>
    </w:pPr>
    <w:r w:rsidRPr="005163A7">
      <w:rPr>
        <w:rFonts w:ascii="Arial" w:hAnsi="Arial" w:cs="Arial"/>
        <w:sz w:val="16"/>
        <w:szCs w:val="16"/>
      </w:rPr>
      <w:t xml:space="preserve">CNPJ: 45.200.029/0001-55 – </w:t>
    </w:r>
    <w:hyperlink r:id="rId2" w:history="1">
      <w:r w:rsidRPr="005163A7">
        <w:rPr>
          <w:rStyle w:val="Hyperlink"/>
          <w:rFonts w:ascii="Arial" w:hAnsi="Arial" w:cs="Arial"/>
          <w:sz w:val="16"/>
          <w:szCs w:val="16"/>
        </w:rPr>
        <w:t>www.lavrinhas.sp.gov.br</w:t>
      </w:r>
    </w:hyperlink>
  </w:p>
  <w:p w14:paraId="36550F33" w14:textId="77777777" w:rsidR="00F87878" w:rsidRDefault="00F87878" w:rsidP="00F87878">
    <w:pPr>
      <w:pStyle w:val="Cabealho"/>
      <w:tabs>
        <w:tab w:val="clear" w:pos="4252"/>
        <w:tab w:val="clear" w:pos="8504"/>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0A6748E"/>
    <w:lvl w:ilvl="0">
      <w:numFmt w:val="bullet"/>
      <w:lvlText w:val=""/>
      <w:lvlJc w:val="left"/>
      <w:pPr>
        <w:ind w:left="1080" w:hanging="360"/>
      </w:pPr>
      <w:rPr>
        <w:rFonts w:ascii="Symbol" w:eastAsia="Times New Roman" w:hAnsi="Symbol" w:cs="Courier New" w:hint="default"/>
      </w:rPr>
    </w:lvl>
  </w:abstractNum>
  <w:abstractNum w:abstractNumId="1" w15:restartNumberingAfterBreak="0">
    <w:nsid w:val="00000001"/>
    <w:multiLevelType w:val="singleLevel"/>
    <w:tmpl w:val="00000001"/>
    <w:name w:val="WW8Num1"/>
    <w:lvl w:ilvl="0">
      <w:start w:val="1"/>
      <w:numFmt w:val="lowerLetter"/>
      <w:lvlText w:val="%1)"/>
      <w:lvlJc w:val="left"/>
      <w:pPr>
        <w:tabs>
          <w:tab w:val="num" w:pos="1818"/>
        </w:tabs>
        <w:ind w:left="1818" w:hanging="39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5873345"/>
    <w:multiLevelType w:val="multilevel"/>
    <w:tmpl w:val="3814E216"/>
    <w:lvl w:ilvl="0">
      <w:start w:val="1"/>
      <w:numFmt w:val="decimal"/>
      <w:lvlText w:val="4.4.%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E4512A5"/>
    <w:multiLevelType w:val="multilevel"/>
    <w:tmpl w:val="81B20E10"/>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0D32A5"/>
    <w:multiLevelType w:val="multilevel"/>
    <w:tmpl w:val="4A366AB0"/>
    <w:lvl w:ilvl="0">
      <w:start w:val="7"/>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Zero"/>
      <w:lvlText w:val="%1.%2.%3.%4.%5."/>
      <w:lvlJc w:val="left"/>
      <w:pPr>
        <w:ind w:left="-2324" w:hanging="1080"/>
      </w:pPr>
      <w:rPr>
        <w:rFonts w:hint="default"/>
      </w:rPr>
    </w:lvl>
    <w:lvl w:ilvl="5">
      <w:start w:val="1"/>
      <w:numFmt w:val="decimalZero"/>
      <w:lvlText w:val="%1.%2.%3.%4.%5.%6."/>
      <w:lvlJc w:val="left"/>
      <w:pPr>
        <w:ind w:left="-3175" w:hanging="1080"/>
      </w:pPr>
      <w:rPr>
        <w:rFonts w:hint="default"/>
      </w:rPr>
    </w:lvl>
    <w:lvl w:ilvl="6">
      <w:start w:val="1"/>
      <w:numFmt w:val="decimalZero"/>
      <w:lvlText w:val="%1.%2.%3.%4.%5.%6.%7."/>
      <w:lvlJc w:val="left"/>
      <w:pPr>
        <w:ind w:left="-3666" w:hanging="1440"/>
      </w:pPr>
      <w:rPr>
        <w:rFonts w:hint="default"/>
      </w:rPr>
    </w:lvl>
    <w:lvl w:ilvl="7">
      <w:start w:val="1"/>
      <w:numFmt w:val="decimalZero"/>
      <w:lvlText w:val="%1.%2.%3.%4.%5.%6.%7.%8."/>
      <w:lvlJc w:val="left"/>
      <w:pPr>
        <w:ind w:left="-4517" w:hanging="1440"/>
      </w:pPr>
      <w:rPr>
        <w:rFonts w:hint="default"/>
      </w:rPr>
    </w:lvl>
    <w:lvl w:ilvl="8">
      <w:start w:val="1"/>
      <w:numFmt w:val="decimalZero"/>
      <w:lvlText w:val="%1.%2.%3.%4.%5.%6.%7.%8.%9."/>
      <w:lvlJc w:val="left"/>
      <w:pPr>
        <w:ind w:left="-5008" w:hanging="1800"/>
      </w:pPr>
      <w:rPr>
        <w:rFonts w:hint="default"/>
      </w:rPr>
    </w:lvl>
  </w:abstractNum>
  <w:abstractNum w:abstractNumId="7" w15:restartNumberingAfterBreak="0">
    <w:nsid w:val="18AB7B6C"/>
    <w:multiLevelType w:val="hybridMultilevel"/>
    <w:tmpl w:val="580420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F41E7C"/>
    <w:multiLevelType w:val="hybridMultilevel"/>
    <w:tmpl w:val="898C65F8"/>
    <w:lvl w:ilvl="0" w:tplc="40A6748E">
      <w:numFmt w:val="bullet"/>
      <w:lvlText w:val=""/>
      <w:lvlJc w:val="left"/>
      <w:pPr>
        <w:ind w:left="1080" w:hanging="360"/>
      </w:pPr>
      <w:rPr>
        <w:rFonts w:ascii="Symbol" w:eastAsia="Times New Roman" w:hAnsi="Symbol"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235B15F5"/>
    <w:multiLevelType w:val="hybridMultilevel"/>
    <w:tmpl w:val="2C8686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C27F8D"/>
    <w:multiLevelType w:val="hybridMultilevel"/>
    <w:tmpl w:val="39F4ADB0"/>
    <w:lvl w:ilvl="0" w:tplc="0416000F">
      <w:start w:val="1"/>
      <w:numFmt w:val="decimal"/>
      <w:lvlText w:val="%1."/>
      <w:lvlJc w:val="left"/>
      <w:pPr>
        <w:ind w:left="-131" w:hanging="360"/>
      </w:p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11" w15:restartNumberingAfterBreak="0">
    <w:nsid w:val="39CE5DE7"/>
    <w:multiLevelType w:val="hybridMultilevel"/>
    <w:tmpl w:val="CB28687C"/>
    <w:lvl w:ilvl="0" w:tplc="D514FCF8">
      <w:start w:val="1"/>
      <w:numFmt w:val="lowerLetter"/>
      <w:lvlText w:val="%1)"/>
      <w:lvlJc w:val="left"/>
      <w:pPr>
        <w:ind w:left="363" w:hanging="363"/>
      </w:pPr>
      <w:rPr>
        <w:rFonts w:ascii="Courier New" w:eastAsia="Arial" w:hAnsi="Courier New" w:cs="Courier New" w:hint="default"/>
        <w:b/>
        <w:spacing w:val="-23"/>
        <w:w w:val="100"/>
        <w:sz w:val="22"/>
        <w:szCs w:val="22"/>
      </w:rPr>
    </w:lvl>
    <w:lvl w:ilvl="1" w:tplc="359E62EA">
      <w:numFmt w:val="bullet"/>
      <w:lvlText w:val="•"/>
      <w:lvlJc w:val="left"/>
      <w:pPr>
        <w:ind w:left="1108" w:hanging="363"/>
      </w:pPr>
      <w:rPr>
        <w:rFonts w:hint="default"/>
      </w:rPr>
    </w:lvl>
    <w:lvl w:ilvl="2" w:tplc="063CA8F0">
      <w:numFmt w:val="bullet"/>
      <w:lvlText w:val="•"/>
      <w:lvlJc w:val="left"/>
      <w:pPr>
        <w:ind w:left="2096" w:hanging="363"/>
      </w:pPr>
      <w:rPr>
        <w:rFonts w:hint="default"/>
      </w:rPr>
    </w:lvl>
    <w:lvl w:ilvl="3" w:tplc="9BB4B4D8">
      <w:numFmt w:val="bullet"/>
      <w:lvlText w:val="•"/>
      <w:lvlJc w:val="left"/>
      <w:pPr>
        <w:ind w:left="3084" w:hanging="363"/>
      </w:pPr>
      <w:rPr>
        <w:rFonts w:hint="default"/>
      </w:rPr>
    </w:lvl>
    <w:lvl w:ilvl="4" w:tplc="648A6CC0">
      <w:numFmt w:val="bullet"/>
      <w:lvlText w:val="•"/>
      <w:lvlJc w:val="left"/>
      <w:pPr>
        <w:ind w:left="4072" w:hanging="363"/>
      </w:pPr>
      <w:rPr>
        <w:rFonts w:hint="default"/>
      </w:rPr>
    </w:lvl>
    <w:lvl w:ilvl="5" w:tplc="887EB25E">
      <w:numFmt w:val="bullet"/>
      <w:lvlText w:val="•"/>
      <w:lvlJc w:val="left"/>
      <w:pPr>
        <w:ind w:left="5060" w:hanging="363"/>
      </w:pPr>
      <w:rPr>
        <w:rFonts w:hint="default"/>
      </w:rPr>
    </w:lvl>
    <w:lvl w:ilvl="6" w:tplc="5FFCBFE4">
      <w:numFmt w:val="bullet"/>
      <w:lvlText w:val="•"/>
      <w:lvlJc w:val="left"/>
      <w:pPr>
        <w:ind w:left="6048" w:hanging="363"/>
      </w:pPr>
      <w:rPr>
        <w:rFonts w:hint="default"/>
      </w:rPr>
    </w:lvl>
    <w:lvl w:ilvl="7" w:tplc="057CE896">
      <w:numFmt w:val="bullet"/>
      <w:lvlText w:val="•"/>
      <w:lvlJc w:val="left"/>
      <w:pPr>
        <w:ind w:left="7036" w:hanging="363"/>
      </w:pPr>
      <w:rPr>
        <w:rFonts w:hint="default"/>
      </w:rPr>
    </w:lvl>
    <w:lvl w:ilvl="8" w:tplc="54023A18">
      <w:numFmt w:val="bullet"/>
      <w:lvlText w:val="•"/>
      <w:lvlJc w:val="left"/>
      <w:pPr>
        <w:ind w:left="8024" w:hanging="363"/>
      </w:pPr>
      <w:rPr>
        <w:rFonts w:hint="default"/>
      </w:rPr>
    </w:lvl>
  </w:abstractNum>
  <w:abstractNum w:abstractNumId="12" w15:restartNumberingAfterBreak="0">
    <w:nsid w:val="3C8210F7"/>
    <w:multiLevelType w:val="hybridMultilevel"/>
    <w:tmpl w:val="5D060C16"/>
    <w:lvl w:ilvl="0" w:tplc="B1720AE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58A74A4"/>
    <w:multiLevelType w:val="hybridMultilevel"/>
    <w:tmpl w:val="34A4C2E2"/>
    <w:lvl w:ilvl="0" w:tplc="DEBA1C9E">
      <w:start w:val="1"/>
      <w:numFmt w:val="lowerLetter"/>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4" w15:restartNumberingAfterBreak="0">
    <w:nsid w:val="4EF13D4B"/>
    <w:multiLevelType w:val="hybridMultilevel"/>
    <w:tmpl w:val="3CC4ACA6"/>
    <w:lvl w:ilvl="0" w:tplc="40A6748E">
      <w:numFmt w:val="bullet"/>
      <w:lvlText w:val=""/>
      <w:lvlJc w:val="left"/>
      <w:pPr>
        <w:ind w:left="1080" w:hanging="360"/>
      </w:pPr>
      <w:rPr>
        <w:rFonts w:ascii="Symbol" w:eastAsia="Times New Roman" w:hAnsi="Symbol"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575653BD"/>
    <w:multiLevelType w:val="hybridMultilevel"/>
    <w:tmpl w:val="AA0E46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A46BF8"/>
    <w:multiLevelType w:val="hybridMultilevel"/>
    <w:tmpl w:val="FFDE91EA"/>
    <w:lvl w:ilvl="0" w:tplc="A352003A">
      <w:start w:val="1"/>
      <w:numFmt w:val="lowerRoman"/>
      <w:lvlText w:val="%1)"/>
      <w:lvlJc w:val="left"/>
      <w:pPr>
        <w:ind w:left="-131" w:hanging="72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7" w15:restartNumberingAfterBreak="0">
    <w:nsid w:val="600C7AD8"/>
    <w:multiLevelType w:val="multilevel"/>
    <w:tmpl w:val="B80413D4"/>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192617B"/>
    <w:multiLevelType w:val="hybridMultilevel"/>
    <w:tmpl w:val="497A3384"/>
    <w:lvl w:ilvl="0" w:tplc="FEC20E12">
      <w:start w:val="1"/>
      <w:numFmt w:val="decimal"/>
      <w:lvlText w:val="4.3.%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6077659"/>
    <w:multiLevelType w:val="multilevel"/>
    <w:tmpl w:val="6130E760"/>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670166C2"/>
    <w:multiLevelType w:val="hybridMultilevel"/>
    <w:tmpl w:val="E0969904"/>
    <w:lvl w:ilvl="0" w:tplc="C8109408">
      <w:start w:val="1"/>
      <w:numFmt w:val="lowerLetter"/>
      <w:lvlText w:val="%1)"/>
      <w:lvlJc w:val="left"/>
      <w:pPr>
        <w:ind w:left="360" w:hanging="360"/>
      </w:pPr>
      <w:rPr>
        <w:rFonts w:hint="default"/>
        <w:b/>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1" w15:restartNumberingAfterBreak="0">
    <w:nsid w:val="6CBC2528"/>
    <w:multiLevelType w:val="hybridMultilevel"/>
    <w:tmpl w:val="168E96E6"/>
    <w:lvl w:ilvl="0" w:tplc="D5CA6160">
      <w:start w:val="1"/>
      <w:numFmt w:val="decimal"/>
      <w:lvlText w:val="%1."/>
      <w:lvlJc w:val="left"/>
      <w:pPr>
        <w:ind w:left="-476" w:hanging="375"/>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2" w15:restartNumberingAfterBreak="0">
    <w:nsid w:val="6DCF6546"/>
    <w:multiLevelType w:val="hybridMultilevel"/>
    <w:tmpl w:val="F54036F0"/>
    <w:lvl w:ilvl="0" w:tplc="FEE2AAFE">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73B945D8"/>
    <w:multiLevelType w:val="multilevel"/>
    <w:tmpl w:val="F6EE9424"/>
    <w:lvl w:ilvl="0">
      <w:start w:val="4"/>
      <w:numFmt w:val="decimal"/>
      <w:lvlText w:val="%1."/>
      <w:lvlJc w:val="left"/>
      <w:pPr>
        <w:ind w:left="810" w:hanging="810"/>
      </w:pPr>
      <w:rPr>
        <w:rFonts w:hint="default"/>
      </w:rPr>
    </w:lvl>
    <w:lvl w:ilvl="1">
      <w:start w:val="2"/>
      <w:numFmt w:val="decimal"/>
      <w:lvlText w:val="%1.%2."/>
      <w:lvlJc w:val="left"/>
      <w:pPr>
        <w:ind w:left="810" w:hanging="810"/>
      </w:pPr>
      <w:rPr>
        <w:rFonts w:hint="default"/>
        <w:b/>
      </w:rPr>
    </w:lvl>
    <w:lvl w:ilvl="2">
      <w:start w:val="1"/>
      <w:numFmt w:val="decimal"/>
      <w:lvlText w:val="%1.%2.%3."/>
      <w:lvlJc w:val="left"/>
      <w:pPr>
        <w:ind w:left="1364"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B72190C"/>
    <w:multiLevelType w:val="multilevel"/>
    <w:tmpl w:val="8C2259E2"/>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370572370">
    <w:abstractNumId w:val="0"/>
  </w:num>
  <w:num w:numId="2" w16cid:durableId="146823261">
    <w:abstractNumId w:val="8"/>
  </w:num>
  <w:num w:numId="3" w16cid:durableId="1181354089">
    <w:abstractNumId w:val="14"/>
  </w:num>
  <w:num w:numId="4" w16cid:durableId="261767240">
    <w:abstractNumId w:val="1"/>
  </w:num>
  <w:num w:numId="5" w16cid:durableId="669256541">
    <w:abstractNumId w:val="3"/>
  </w:num>
  <w:num w:numId="6" w16cid:durableId="339431529">
    <w:abstractNumId w:val="2"/>
  </w:num>
  <w:num w:numId="7" w16cid:durableId="1514110266">
    <w:abstractNumId w:val="7"/>
  </w:num>
  <w:num w:numId="8" w16cid:durableId="313022961">
    <w:abstractNumId w:val="9"/>
  </w:num>
  <w:num w:numId="9" w16cid:durableId="2075002975">
    <w:abstractNumId w:val="12"/>
  </w:num>
  <w:num w:numId="10" w16cid:durableId="2030720986">
    <w:abstractNumId w:val="22"/>
  </w:num>
  <w:num w:numId="11" w16cid:durableId="792021290">
    <w:abstractNumId w:val="15"/>
  </w:num>
  <w:num w:numId="12" w16cid:durableId="233244467">
    <w:abstractNumId w:val="11"/>
  </w:num>
  <w:num w:numId="13" w16cid:durableId="454178801">
    <w:abstractNumId w:val="5"/>
  </w:num>
  <w:num w:numId="14" w16cid:durableId="1774279289">
    <w:abstractNumId w:val="17"/>
  </w:num>
  <w:num w:numId="15" w16cid:durableId="763647255">
    <w:abstractNumId w:val="18"/>
  </w:num>
  <w:num w:numId="16" w16cid:durableId="867329137">
    <w:abstractNumId w:val="4"/>
  </w:num>
  <w:num w:numId="17" w16cid:durableId="1240746941">
    <w:abstractNumId w:val="19"/>
  </w:num>
  <w:num w:numId="18" w16cid:durableId="356389896">
    <w:abstractNumId w:val="23"/>
  </w:num>
  <w:num w:numId="19" w16cid:durableId="1917275143">
    <w:abstractNumId w:val="24"/>
  </w:num>
  <w:num w:numId="20" w16cid:durableId="408429160">
    <w:abstractNumId w:val="10"/>
  </w:num>
  <w:num w:numId="21" w16cid:durableId="433475278">
    <w:abstractNumId w:val="21"/>
  </w:num>
  <w:num w:numId="22" w16cid:durableId="603880960">
    <w:abstractNumId w:val="6"/>
  </w:num>
  <w:num w:numId="23" w16cid:durableId="1967664946">
    <w:abstractNumId w:val="16"/>
  </w:num>
  <w:num w:numId="24" w16cid:durableId="1871722825">
    <w:abstractNumId w:val="13"/>
  </w:num>
  <w:num w:numId="25" w16cid:durableId="17226312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78"/>
    <w:rsid w:val="00004F93"/>
    <w:rsid w:val="00017861"/>
    <w:rsid w:val="00020134"/>
    <w:rsid w:val="000234EC"/>
    <w:rsid w:val="00023DC7"/>
    <w:rsid w:val="0002667C"/>
    <w:rsid w:val="00027388"/>
    <w:rsid w:val="00037CCD"/>
    <w:rsid w:val="000438FB"/>
    <w:rsid w:val="0005171C"/>
    <w:rsid w:val="00057DDE"/>
    <w:rsid w:val="00061A33"/>
    <w:rsid w:val="00061D64"/>
    <w:rsid w:val="000635AF"/>
    <w:rsid w:val="00070559"/>
    <w:rsid w:val="00073F94"/>
    <w:rsid w:val="000820BC"/>
    <w:rsid w:val="000826A3"/>
    <w:rsid w:val="0008289F"/>
    <w:rsid w:val="000829D2"/>
    <w:rsid w:val="00094194"/>
    <w:rsid w:val="000A644B"/>
    <w:rsid w:val="000D084B"/>
    <w:rsid w:val="000D1BEB"/>
    <w:rsid w:val="000D5E14"/>
    <w:rsid w:val="000E49B9"/>
    <w:rsid w:val="000F25D2"/>
    <w:rsid w:val="000F7573"/>
    <w:rsid w:val="00103D96"/>
    <w:rsid w:val="0010428F"/>
    <w:rsid w:val="00105A15"/>
    <w:rsid w:val="001151AB"/>
    <w:rsid w:val="00120E51"/>
    <w:rsid w:val="00131940"/>
    <w:rsid w:val="00131C65"/>
    <w:rsid w:val="00141C51"/>
    <w:rsid w:val="00142236"/>
    <w:rsid w:val="001423B7"/>
    <w:rsid w:val="00145B4C"/>
    <w:rsid w:val="00150E22"/>
    <w:rsid w:val="001553FE"/>
    <w:rsid w:val="001641D9"/>
    <w:rsid w:val="00166DE4"/>
    <w:rsid w:val="00172902"/>
    <w:rsid w:val="00174E36"/>
    <w:rsid w:val="00186E25"/>
    <w:rsid w:val="0019026F"/>
    <w:rsid w:val="001920D0"/>
    <w:rsid w:val="001B4CDF"/>
    <w:rsid w:val="001B75A5"/>
    <w:rsid w:val="001C3675"/>
    <w:rsid w:val="001D68CB"/>
    <w:rsid w:val="001E11DD"/>
    <w:rsid w:val="001F2B78"/>
    <w:rsid w:val="00200A57"/>
    <w:rsid w:val="00210B2C"/>
    <w:rsid w:val="00216647"/>
    <w:rsid w:val="00222EED"/>
    <w:rsid w:val="00235E04"/>
    <w:rsid w:val="00240DCE"/>
    <w:rsid w:val="00261516"/>
    <w:rsid w:val="002615A9"/>
    <w:rsid w:val="00263961"/>
    <w:rsid w:val="00276C70"/>
    <w:rsid w:val="00283752"/>
    <w:rsid w:val="0028387A"/>
    <w:rsid w:val="002871AB"/>
    <w:rsid w:val="00292577"/>
    <w:rsid w:val="00297F1E"/>
    <w:rsid w:val="002A0726"/>
    <w:rsid w:val="002A5ACE"/>
    <w:rsid w:val="002A7E08"/>
    <w:rsid w:val="002C0E2B"/>
    <w:rsid w:val="002C4785"/>
    <w:rsid w:val="002C57DB"/>
    <w:rsid w:val="002D4B01"/>
    <w:rsid w:val="002E165B"/>
    <w:rsid w:val="0030107E"/>
    <w:rsid w:val="00303C41"/>
    <w:rsid w:val="00316D31"/>
    <w:rsid w:val="00334EBE"/>
    <w:rsid w:val="003532DC"/>
    <w:rsid w:val="00353B4D"/>
    <w:rsid w:val="00363AE4"/>
    <w:rsid w:val="00363CFD"/>
    <w:rsid w:val="00377CB3"/>
    <w:rsid w:val="00395C24"/>
    <w:rsid w:val="003B2E7C"/>
    <w:rsid w:val="003B43E2"/>
    <w:rsid w:val="003B78AE"/>
    <w:rsid w:val="003D2707"/>
    <w:rsid w:val="003E78FD"/>
    <w:rsid w:val="003F69B4"/>
    <w:rsid w:val="003F7214"/>
    <w:rsid w:val="003F7E3C"/>
    <w:rsid w:val="004145D2"/>
    <w:rsid w:val="0042252E"/>
    <w:rsid w:val="00426D66"/>
    <w:rsid w:val="004303C2"/>
    <w:rsid w:val="00430D93"/>
    <w:rsid w:val="00432C97"/>
    <w:rsid w:val="00433758"/>
    <w:rsid w:val="00435C9D"/>
    <w:rsid w:val="00453CAE"/>
    <w:rsid w:val="00465847"/>
    <w:rsid w:val="00465D20"/>
    <w:rsid w:val="0047066A"/>
    <w:rsid w:val="00474548"/>
    <w:rsid w:val="00475F4D"/>
    <w:rsid w:val="0047733F"/>
    <w:rsid w:val="00480AB9"/>
    <w:rsid w:val="00494E04"/>
    <w:rsid w:val="00495B35"/>
    <w:rsid w:val="004A4292"/>
    <w:rsid w:val="004A468B"/>
    <w:rsid w:val="004B2A28"/>
    <w:rsid w:val="004B6D58"/>
    <w:rsid w:val="004B752F"/>
    <w:rsid w:val="004C463B"/>
    <w:rsid w:val="004D2A88"/>
    <w:rsid w:val="004D52AA"/>
    <w:rsid w:val="004E1EDA"/>
    <w:rsid w:val="004E39DA"/>
    <w:rsid w:val="004F31AC"/>
    <w:rsid w:val="004F3540"/>
    <w:rsid w:val="004F386B"/>
    <w:rsid w:val="004F6B4B"/>
    <w:rsid w:val="004F6B95"/>
    <w:rsid w:val="004F7223"/>
    <w:rsid w:val="0050730B"/>
    <w:rsid w:val="005140A8"/>
    <w:rsid w:val="00521EC3"/>
    <w:rsid w:val="00523EAF"/>
    <w:rsid w:val="00524FE1"/>
    <w:rsid w:val="0053338F"/>
    <w:rsid w:val="00545CE1"/>
    <w:rsid w:val="00550C59"/>
    <w:rsid w:val="00554A26"/>
    <w:rsid w:val="00560C79"/>
    <w:rsid w:val="005621E9"/>
    <w:rsid w:val="0056533F"/>
    <w:rsid w:val="00570BA2"/>
    <w:rsid w:val="005727D5"/>
    <w:rsid w:val="00585701"/>
    <w:rsid w:val="00586A84"/>
    <w:rsid w:val="005960D4"/>
    <w:rsid w:val="005A1F11"/>
    <w:rsid w:val="005B455A"/>
    <w:rsid w:val="005C671A"/>
    <w:rsid w:val="005D1E3F"/>
    <w:rsid w:val="005D54BE"/>
    <w:rsid w:val="005D5B4A"/>
    <w:rsid w:val="005D60EF"/>
    <w:rsid w:val="005E32EA"/>
    <w:rsid w:val="005E7EBB"/>
    <w:rsid w:val="005F452A"/>
    <w:rsid w:val="005F7E13"/>
    <w:rsid w:val="006038AF"/>
    <w:rsid w:val="00604F90"/>
    <w:rsid w:val="0062263A"/>
    <w:rsid w:val="00622C86"/>
    <w:rsid w:val="00630B1C"/>
    <w:rsid w:val="00654600"/>
    <w:rsid w:val="00661261"/>
    <w:rsid w:val="0066603B"/>
    <w:rsid w:val="0067536B"/>
    <w:rsid w:val="00676432"/>
    <w:rsid w:val="00676550"/>
    <w:rsid w:val="006816DE"/>
    <w:rsid w:val="006853AF"/>
    <w:rsid w:val="00690ACD"/>
    <w:rsid w:val="006A05D2"/>
    <w:rsid w:val="006A3148"/>
    <w:rsid w:val="006A34AA"/>
    <w:rsid w:val="006A53C0"/>
    <w:rsid w:val="006B3BCE"/>
    <w:rsid w:val="006B6930"/>
    <w:rsid w:val="006C382E"/>
    <w:rsid w:val="006D32E0"/>
    <w:rsid w:val="006E1523"/>
    <w:rsid w:val="006E42E6"/>
    <w:rsid w:val="007036C9"/>
    <w:rsid w:val="007178D2"/>
    <w:rsid w:val="007338FD"/>
    <w:rsid w:val="00734439"/>
    <w:rsid w:val="00735320"/>
    <w:rsid w:val="00754763"/>
    <w:rsid w:val="00760CBA"/>
    <w:rsid w:val="00772623"/>
    <w:rsid w:val="0077294A"/>
    <w:rsid w:val="007774D2"/>
    <w:rsid w:val="00777B6E"/>
    <w:rsid w:val="00782CD8"/>
    <w:rsid w:val="007869E9"/>
    <w:rsid w:val="007A10FA"/>
    <w:rsid w:val="007A7285"/>
    <w:rsid w:val="007C4379"/>
    <w:rsid w:val="007D15FE"/>
    <w:rsid w:val="007D31FE"/>
    <w:rsid w:val="007D4A41"/>
    <w:rsid w:val="007E6788"/>
    <w:rsid w:val="007F7F39"/>
    <w:rsid w:val="008042CD"/>
    <w:rsid w:val="00806BE5"/>
    <w:rsid w:val="0081149D"/>
    <w:rsid w:val="008142A8"/>
    <w:rsid w:val="008159E1"/>
    <w:rsid w:val="00831B87"/>
    <w:rsid w:val="00835CD9"/>
    <w:rsid w:val="008400F8"/>
    <w:rsid w:val="008435FB"/>
    <w:rsid w:val="00843F99"/>
    <w:rsid w:val="0086117F"/>
    <w:rsid w:val="00864519"/>
    <w:rsid w:val="008652E2"/>
    <w:rsid w:val="00867C54"/>
    <w:rsid w:val="008803EF"/>
    <w:rsid w:val="00881298"/>
    <w:rsid w:val="0088291F"/>
    <w:rsid w:val="00892FAA"/>
    <w:rsid w:val="008B28E7"/>
    <w:rsid w:val="008B6142"/>
    <w:rsid w:val="00900210"/>
    <w:rsid w:val="009246C1"/>
    <w:rsid w:val="00925149"/>
    <w:rsid w:val="00926FC0"/>
    <w:rsid w:val="009270B6"/>
    <w:rsid w:val="00944C03"/>
    <w:rsid w:val="00953D82"/>
    <w:rsid w:val="00954F3A"/>
    <w:rsid w:val="0095615E"/>
    <w:rsid w:val="009717D9"/>
    <w:rsid w:val="00973790"/>
    <w:rsid w:val="009741D7"/>
    <w:rsid w:val="009865AC"/>
    <w:rsid w:val="00993C8C"/>
    <w:rsid w:val="009A696B"/>
    <w:rsid w:val="009A7CF3"/>
    <w:rsid w:val="009B602B"/>
    <w:rsid w:val="009C69BF"/>
    <w:rsid w:val="009C7A92"/>
    <w:rsid w:val="009D340E"/>
    <w:rsid w:val="009E5D48"/>
    <w:rsid w:val="009F0830"/>
    <w:rsid w:val="00A11A82"/>
    <w:rsid w:val="00A11E49"/>
    <w:rsid w:val="00A1562A"/>
    <w:rsid w:val="00A15A0B"/>
    <w:rsid w:val="00A15EC4"/>
    <w:rsid w:val="00A24633"/>
    <w:rsid w:val="00A248B1"/>
    <w:rsid w:val="00A34A5C"/>
    <w:rsid w:val="00A5087E"/>
    <w:rsid w:val="00A52CE6"/>
    <w:rsid w:val="00A62E81"/>
    <w:rsid w:val="00A76D26"/>
    <w:rsid w:val="00A90E37"/>
    <w:rsid w:val="00A94488"/>
    <w:rsid w:val="00A94DE9"/>
    <w:rsid w:val="00AA65C4"/>
    <w:rsid w:val="00AB1C96"/>
    <w:rsid w:val="00AB2526"/>
    <w:rsid w:val="00AB6A80"/>
    <w:rsid w:val="00AC5A78"/>
    <w:rsid w:val="00AD3690"/>
    <w:rsid w:val="00AD4DB1"/>
    <w:rsid w:val="00AE7FF1"/>
    <w:rsid w:val="00AF0025"/>
    <w:rsid w:val="00AF31F7"/>
    <w:rsid w:val="00AF5636"/>
    <w:rsid w:val="00B006A7"/>
    <w:rsid w:val="00B04DE2"/>
    <w:rsid w:val="00B07C70"/>
    <w:rsid w:val="00B13AAE"/>
    <w:rsid w:val="00B1552C"/>
    <w:rsid w:val="00B176A7"/>
    <w:rsid w:val="00B21B3F"/>
    <w:rsid w:val="00B22007"/>
    <w:rsid w:val="00B35ED4"/>
    <w:rsid w:val="00B379E8"/>
    <w:rsid w:val="00B51449"/>
    <w:rsid w:val="00B56F31"/>
    <w:rsid w:val="00B57A28"/>
    <w:rsid w:val="00B80F62"/>
    <w:rsid w:val="00B95656"/>
    <w:rsid w:val="00B97049"/>
    <w:rsid w:val="00BA19C0"/>
    <w:rsid w:val="00BA628E"/>
    <w:rsid w:val="00BB45FC"/>
    <w:rsid w:val="00BC345B"/>
    <w:rsid w:val="00BC4173"/>
    <w:rsid w:val="00BD32B8"/>
    <w:rsid w:val="00BE36FA"/>
    <w:rsid w:val="00BE5102"/>
    <w:rsid w:val="00C135AF"/>
    <w:rsid w:val="00C2027F"/>
    <w:rsid w:val="00C3163E"/>
    <w:rsid w:val="00C35705"/>
    <w:rsid w:val="00C446E8"/>
    <w:rsid w:val="00C5637D"/>
    <w:rsid w:val="00C62CCA"/>
    <w:rsid w:val="00C72832"/>
    <w:rsid w:val="00C74B71"/>
    <w:rsid w:val="00C74C4B"/>
    <w:rsid w:val="00C92283"/>
    <w:rsid w:val="00C949E3"/>
    <w:rsid w:val="00CA4C1F"/>
    <w:rsid w:val="00CB1754"/>
    <w:rsid w:val="00CB3F69"/>
    <w:rsid w:val="00CC6B28"/>
    <w:rsid w:val="00CE310D"/>
    <w:rsid w:val="00CE7B1D"/>
    <w:rsid w:val="00CF2A7E"/>
    <w:rsid w:val="00CF4287"/>
    <w:rsid w:val="00CF6628"/>
    <w:rsid w:val="00D1295D"/>
    <w:rsid w:val="00D17E0E"/>
    <w:rsid w:val="00D228BC"/>
    <w:rsid w:val="00D22D53"/>
    <w:rsid w:val="00D44441"/>
    <w:rsid w:val="00D44CB6"/>
    <w:rsid w:val="00D50651"/>
    <w:rsid w:val="00D552E2"/>
    <w:rsid w:val="00D627C8"/>
    <w:rsid w:val="00D7400A"/>
    <w:rsid w:val="00D7511C"/>
    <w:rsid w:val="00D81A2A"/>
    <w:rsid w:val="00D8288E"/>
    <w:rsid w:val="00D967C8"/>
    <w:rsid w:val="00DA70E4"/>
    <w:rsid w:val="00DB13A1"/>
    <w:rsid w:val="00DC1594"/>
    <w:rsid w:val="00DC2718"/>
    <w:rsid w:val="00DD2C8F"/>
    <w:rsid w:val="00DD3CE6"/>
    <w:rsid w:val="00DE1B19"/>
    <w:rsid w:val="00DE6B0C"/>
    <w:rsid w:val="00DF05CE"/>
    <w:rsid w:val="00E07874"/>
    <w:rsid w:val="00E120E1"/>
    <w:rsid w:val="00E13AF4"/>
    <w:rsid w:val="00E155CE"/>
    <w:rsid w:val="00E1695C"/>
    <w:rsid w:val="00E20811"/>
    <w:rsid w:val="00E21B03"/>
    <w:rsid w:val="00E367AC"/>
    <w:rsid w:val="00E420DC"/>
    <w:rsid w:val="00E44BA7"/>
    <w:rsid w:val="00E53EE1"/>
    <w:rsid w:val="00E54F8A"/>
    <w:rsid w:val="00E65DEB"/>
    <w:rsid w:val="00E7598C"/>
    <w:rsid w:val="00E7755F"/>
    <w:rsid w:val="00E84186"/>
    <w:rsid w:val="00E92031"/>
    <w:rsid w:val="00E96F03"/>
    <w:rsid w:val="00E976ED"/>
    <w:rsid w:val="00EA104E"/>
    <w:rsid w:val="00EA38C7"/>
    <w:rsid w:val="00EC01B7"/>
    <w:rsid w:val="00EE364C"/>
    <w:rsid w:val="00EF35AC"/>
    <w:rsid w:val="00F01586"/>
    <w:rsid w:val="00F15EE6"/>
    <w:rsid w:val="00F22C2B"/>
    <w:rsid w:val="00F35B44"/>
    <w:rsid w:val="00F5053D"/>
    <w:rsid w:val="00F50CF5"/>
    <w:rsid w:val="00F536C6"/>
    <w:rsid w:val="00F55D2B"/>
    <w:rsid w:val="00F57713"/>
    <w:rsid w:val="00F73356"/>
    <w:rsid w:val="00F76189"/>
    <w:rsid w:val="00F76F71"/>
    <w:rsid w:val="00F87878"/>
    <w:rsid w:val="00F92731"/>
    <w:rsid w:val="00F9385A"/>
    <w:rsid w:val="00F979C2"/>
    <w:rsid w:val="00FA2504"/>
    <w:rsid w:val="00FA2531"/>
    <w:rsid w:val="00FB19BB"/>
    <w:rsid w:val="00FC049B"/>
    <w:rsid w:val="00FC2982"/>
    <w:rsid w:val="00FC3BB9"/>
    <w:rsid w:val="00FD14AF"/>
    <w:rsid w:val="00FD7CCA"/>
    <w:rsid w:val="00FF74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2C4C"/>
  <w15:chartTrackingRefBased/>
  <w15:docId w15:val="{04577B6B-5A96-4182-8931-09D63284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9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95B35"/>
    <w:pPr>
      <w:spacing w:before="100" w:beforeAutospacing="1" w:after="100" w:afterAutospacing="1"/>
      <w:outlineLvl w:val="0"/>
    </w:pPr>
    <w:rPr>
      <w:b/>
      <w:bCs/>
      <w:kern w:val="36"/>
      <w:sz w:val="48"/>
      <w:szCs w:val="48"/>
      <w:lang w:val="x-none" w:eastAsia="x-none"/>
    </w:rPr>
  </w:style>
  <w:style w:type="paragraph" w:styleId="Ttulo2">
    <w:name w:val="heading 2"/>
    <w:basedOn w:val="Normal"/>
    <w:next w:val="Normal"/>
    <w:link w:val="Ttulo2Char"/>
    <w:uiPriority w:val="9"/>
    <w:qFormat/>
    <w:rsid w:val="00495B35"/>
    <w:pPr>
      <w:keepNext/>
      <w:spacing w:line="312" w:lineRule="auto"/>
      <w:outlineLvl w:val="1"/>
    </w:pPr>
    <w:rPr>
      <w:rFonts w:ascii="Arial" w:hAnsi="Arial"/>
      <w:b/>
      <w:bCs/>
      <w:szCs w:val="20"/>
      <w:lang w:val="x-none" w:eastAsia="x-none"/>
    </w:rPr>
  </w:style>
  <w:style w:type="paragraph" w:styleId="Ttulo3">
    <w:name w:val="heading 3"/>
    <w:basedOn w:val="Normal"/>
    <w:next w:val="Normal"/>
    <w:link w:val="Ttulo3Char"/>
    <w:uiPriority w:val="9"/>
    <w:qFormat/>
    <w:rsid w:val="00495B35"/>
    <w:pPr>
      <w:keepNext/>
      <w:ind w:left="3600"/>
      <w:outlineLvl w:val="2"/>
    </w:pPr>
    <w:rPr>
      <w:rFonts w:ascii="Courier New" w:hAnsi="Courier New"/>
      <w:b/>
      <w:bCs/>
      <w:szCs w:val="20"/>
      <w:lang w:val="x-none" w:eastAsia="x-none"/>
    </w:rPr>
  </w:style>
  <w:style w:type="paragraph" w:styleId="Ttulo4">
    <w:name w:val="heading 4"/>
    <w:basedOn w:val="Normal"/>
    <w:next w:val="Normal"/>
    <w:link w:val="Ttulo4Char"/>
    <w:uiPriority w:val="9"/>
    <w:semiHidden/>
    <w:unhideWhenUsed/>
    <w:qFormat/>
    <w:rsid w:val="00495B35"/>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
    <w:unhideWhenUsed/>
    <w:qFormat/>
    <w:rsid w:val="00495B35"/>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495B35"/>
    <w:p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495B35"/>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8787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87878"/>
  </w:style>
  <w:style w:type="paragraph" w:styleId="Rodap">
    <w:name w:val="footer"/>
    <w:basedOn w:val="Normal"/>
    <w:link w:val="RodapChar"/>
    <w:uiPriority w:val="99"/>
    <w:unhideWhenUsed/>
    <w:rsid w:val="00F8787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87878"/>
  </w:style>
  <w:style w:type="character" w:styleId="Hyperlink">
    <w:name w:val="Hyperlink"/>
    <w:uiPriority w:val="99"/>
    <w:unhideWhenUsed/>
    <w:rsid w:val="00F87878"/>
    <w:rPr>
      <w:color w:val="0000FF"/>
      <w:u w:val="single"/>
    </w:rPr>
  </w:style>
  <w:style w:type="table" w:styleId="Tabelacomgrade">
    <w:name w:val="Table Grid"/>
    <w:basedOn w:val="Tabelanormal"/>
    <w:uiPriority w:val="59"/>
    <w:rsid w:val="004E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641D9"/>
    <w:rPr>
      <w:rFonts w:ascii="Calibri" w:hAnsi="Calibri" w:cs="Calibri" w:hint="default"/>
      <w:b w:val="0"/>
      <w:bCs w:val="0"/>
      <w:i w:val="0"/>
      <w:iCs w:val="0"/>
      <w:color w:val="000000"/>
      <w:sz w:val="20"/>
      <w:szCs w:val="20"/>
    </w:rPr>
  </w:style>
  <w:style w:type="character" w:customStyle="1" w:styleId="Ttulo1Char">
    <w:name w:val="Título 1 Char"/>
    <w:basedOn w:val="Fontepargpadro"/>
    <w:link w:val="Ttulo1"/>
    <w:uiPriority w:val="9"/>
    <w:rsid w:val="00495B35"/>
    <w:rPr>
      <w:rFonts w:ascii="Times New Roman" w:eastAsia="Times New Roman" w:hAnsi="Times New Roman" w:cs="Times New Roman"/>
      <w:b/>
      <w:bCs/>
      <w:kern w:val="36"/>
      <w:sz w:val="48"/>
      <w:szCs w:val="48"/>
      <w:lang w:val="x-none" w:eastAsia="x-none"/>
    </w:rPr>
  </w:style>
  <w:style w:type="character" w:customStyle="1" w:styleId="Ttulo2Char">
    <w:name w:val="Título 2 Char"/>
    <w:basedOn w:val="Fontepargpadro"/>
    <w:link w:val="Ttulo2"/>
    <w:uiPriority w:val="9"/>
    <w:rsid w:val="00495B35"/>
    <w:rPr>
      <w:rFonts w:ascii="Arial" w:eastAsia="Times New Roman" w:hAnsi="Arial" w:cs="Times New Roman"/>
      <w:b/>
      <w:bCs/>
      <w:sz w:val="24"/>
      <w:szCs w:val="20"/>
      <w:lang w:val="x-none" w:eastAsia="x-none"/>
    </w:rPr>
  </w:style>
  <w:style w:type="character" w:customStyle="1" w:styleId="Ttulo3Char">
    <w:name w:val="Título 3 Char"/>
    <w:basedOn w:val="Fontepargpadro"/>
    <w:link w:val="Ttulo3"/>
    <w:uiPriority w:val="9"/>
    <w:rsid w:val="00495B35"/>
    <w:rPr>
      <w:rFonts w:ascii="Courier New" w:eastAsia="Times New Roman" w:hAnsi="Courier New" w:cs="Times New Roman"/>
      <w:b/>
      <w:bCs/>
      <w:sz w:val="24"/>
      <w:szCs w:val="20"/>
      <w:lang w:val="x-none" w:eastAsia="x-none"/>
    </w:rPr>
  </w:style>
  <w:style w:type="character" w:customStyle="1" w:styleId="Ttulo4Char">
    <w:name w:val="Título 4 Char"/>
    <w:basedOn w:val="Fontepargpadro"/>
    <w:link w:val="Ttulo4"/>
    <w:uiPriority w:val="9"/>
    <w:semiHidden/>
    <w:rsid w:val="00495B35"/>
    <w:rPr>
      <w:rFonts w:ascii="Calibri" w:eastAsia="Times New Roman" w:hAnsi="Calibri" w:cs="Times New Roman"/>
      <w:b/>
      <w:bCs/>
      <w:sz w:val="28"/>
      <w:szCs w:val="28"/>
      <w:lang w:eastAsia="pt-BR"/>
    </w:rPr>
  </w:style>
  <w:style w:type="character" w:customStyle="1" w:styleId="Ttulo5Char">
    <w:name w:val="Título 5 Char"/>
    <w:basedOn w:val="Fontepargpadro"/>
    <w:link w:val="Ttulo5"/>
    <w:uiPriority w:val="9"/>
    <w:rsid w:val="00495B35"/>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uiPriority w:val="9"/>
    <w:semiHidden/>
    <w:rsid w:val="00495B35"/>
    <w:rPr>
      <w:rFonts w:ascii="Calibri" w:eastAsia="Times New Roman" w:hAnsi="Calibri" w:cs="Times New Roman"/>
      <w:b/>
      <w:bCs/>
      <w:lang w:eastAsia="pt-BR"/>
    </w:rPr>
  </w:style>
  <w:style w:type="character" w:customStyle="1" w:styleId="Ttulo7Char">
    <w:name w:val="Título 7 Char"/>
    <w:basedOn w:val="Fontepargpadro"/>
    <w:link w:val="Ttulo7"/>
    <w:uiPriority w:val="9"/>
    <w:semiHidden/>
    <w:rsid w:val="00495B35"/>
    <w:rPr>
      <w:rFonts w:ascii="Calibri" w:eastAsia="Times New Roman" w:hAnsi="Calibri" w:cs="Times New Roman"/>
      <w:sz w:val="24"/>
      <w:szCs w:val="24"/>
      <w:lang w:eastAsia="pt-BR"/>
    </w:rPr>
  </w:style>
  <w:style w:type="paragraph" w:styleId="Recuodecorpodetexto">
    <w:name w:val="Body Text Indent"/>
    <w:basedOn w:val="Normal"/>
    <w:link w:val="RecuodecorpodetextoChar"/>
    <w:semiHidden/>
    <w:rsid w:val="00495B35"/>
    <w:pPr>
      <w:ind w:firstLine="2124"/>
      <w:jc w:val="both"/>
    </w:pPr>
  </w:style>
  <w:style w:type="character" w:customStyle="1" w:styleId="RecuodecorpodetextoChar">
    <w:name w:val="Recuo de corpo de texto Char"/>
    <w:basedOn w:val="Fontepargpadro"/>
    <w:link w:val="Recuodecorpodetexto"/>
    <w:semiHidden/>
    <w:rsid w:val="00495B35"/>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495B35"/>
    <w:pPr>
      <w:jc w:val="both"/>
    </w:pPr>
  </w:style>
  <w:style w:type="character" w:customStyle="1" w:styleId="CorpodetextoChar">
    <w:name w:val="Corpo de texto Char"/>
    <w:basedOn w:val="Fontepargpadro"/>
    <w:link w:val="Corpodetexto"/>
    <w:semiHidden/>
    <w:rsid w:val="00495B35"/>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rsid w:val="00495B35"/>
    <w:rPr>
      <w:rFonts w:ascii="Courier New" w:hAnsi="Courier New" w:cs="Courier New"/>
      <w:sz w:val="21"/>
      <w:szCs w:val="20"/>
    </w:rPr>
  </w:style>
  <w:style w:type="character" w:customStyle="1" w:styleId="Corpodetexto2Char">
    <w:name w:val="Corpo de texto 2 Char"/>
    <w:basedOn w:val="Fontepargpadro"/>
    <w:link w:val="Corpodetexto2"/>
    <w:semiHidden/>
    <w:rsid w:val="00495B35"/>
    <w:rPr>
      <w:rFonts w:ascii="Courier New" w:eastAsia="Times New Roman" w:hAnsi="Courier New" w:cs="Courier New"/>
      <w:sz w:val="21"/>
      <w:szCs w:val="20"/>
      <w:lang w:eastAsia="pt-BR"/>
    </w:rPr>
  </w:style>
  <w:style w:type="character" w:styleId="Forte">
    <w:name w:val="Strong"/>
    <w:uiPriority w:val="22"/>
    <w:qFormat/>
    <w:rsid w:val="00495B35"/>
    <w:rPr>
      <w:b/>
      <w:bCs/>
    </w:rPr>
  </w:style>
  <w:style w:type="paragraph" w:customStyle="1" w:styleId="GradeClara-nfase31">
    <w:name w:val="Grade Clara - Ênfase 31"/>
    <w:basedOn w:val="Normal"/>
    <w:qFormat/>
    <w:rsid w:val="00495B35"/>
    <w:pPr>
      <w:ind w:left="708"/>
    </w:pPr>
  </w:style>
  <w:style w:type="paragraph" w:styleId="Textodebalo">
    <w:name w:val="Balloon Text"/>
    <w:basedOn w:val="Normal"/>
    <w:link w:val="TextodebaloChar"/>
    <w:uiPriority w:val="99"/>
    <w:semiHidden/>
    <w:unhideWhenUsed/>
    <w:rsid w:val="00495B35"/>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495B35"/>
    <w:rPr>
      <w:rFonts w:ascii="Tahoma" w:eastAsia="Times New Roman" w:hAnsi="Tahoma" w:cs="Times New Roman"/>
      <w:sz w:val="16"/>
      <w:szCs w:val="16"/>
      <w:lang w:val="x-none" w:eastAsia="x-none"/>
    </w:rPr>
  </w:style>
  <w:style w:type="paragraph" w:styleId="NormalWeb">
    <w:name w:val="Normal (Web)"/>
    <w:basedOn w:val="Normal"/>
    <w:uiPriority w:val="99"/>
    <w:unhideWhenUsed/>
    <w:rsid w:val="00495B35"/>
    <w:pPr>
      <w:spacing w:before="100" w:beforeAutospacing="1" w:after="100" w:afterAutospacing="1"/>
    </w:pPr>
  </w:style>
  <w:style w:type="character" w:customStyle="1" w:styleId="apple-converted-space">
    <w:name w:val="apple-converted-space"/>
    <w:basedOn w:val="Fontepargpadro"/>
    <w:rsid w:val="00495B35"/>
  </w:style>
  <w:style w:type="paragraph" w:customStyle="1" w:styleId="carrinho">
    <w:name w:val="carrinho"/>
    <w:basedOn w:val="Normal"/>
    <w:rsid w:val="00495B35"/>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495B35"/>
    <w:pPr>
      <w:pBdr>
        <w:bottom w:val="single" w:sz="6" w:space="1" w:color="auto"/>
      </w:pBdr>
      <w:jc w:val="center"/>
    </w:pPr>
    <w:rPr>
      <w:rFonts w:ascii="Arial" w:hAnsi="Arial"/>
      <w:vanish/>
      <w:sz w:val="16"/>
      <w:szCs w:val="16"/>
      <w:lang w:val="x-none" w:eastAsia="x-none"/>
    </w:rPr>
  </w:style>
  <w:style w:type="character" w:customStyle="1" w:styleId="Partesuperior-zdoformulrioChar">
    <w:name w:val="Parte superior-z do formulário Char"/>
    <w:basedOn w:val="Fontepargpadro"/>
    <w:link w:val="Partesuperior-zdoformulrio"/>
    <w:uiPriority w:val="99"/>
    <w:semiHidden/>
    <w:rsid w:val="00495B35"/>
    <w:rPr>
      <w:rFonts w:ascii="Arial" w:eastAsia="Times New Roman" w:hAnsi="Arial" w:cs="Times New Roman"/>
      <w:vanish/>
      <w:sz w:val="16"/>
      <w:szCs w:val="16"/>
      <w:lang w:val="x-none" w:eastAsia="x-none"/>
    </w:rPr>
  </w:style>
  <w:style w:type="paragraph" w:styleId="Parteinferiordoformulrio">
    <w:name w:val="HTML Bottom of Form"/>
    <w:basedOn w:val="Normal"/>
    <w:next w:val="Normal"/>
    <w:link w:val="ParteinferiordoformulrioChar"/>
    <w:hidden/>
    <w:uiPriority w:val="99"/>
    <w:semiHidden/>
    <w:unhideWhenUsed/>
    <w:rsid w:val="00495B35"/>
    <w:pPr>
      <w:pBdr>
        <w:top w:val="single" w:sz="6" w:space="1" w:color="auto"/>
      </w:pBdr>
      <w:jc w:val="center"/>
    </w:pPr>
    <w:rPr>
      <w:rFonts w:ascii="Arial" w:hAnsi="Arial"/>
      <w:vanish/>
      <w:sz w:val="16"/>
      <w:szCs w:val="16"/>
      <w:lang w:val="x-none" w:eastAsia="x-none"/>
    </w:rPr>
  </w:style>
  <w:style w:type="character" w:customStyle="1" w:styleId="ParteinferiordoformulrioChar">
    <w:name w:val="Parte inferior do formulário Char"/>
    <w:basedOn w:val="Fontepargpadro"/>
    <w:link w:val="Parteinferiordoformulrio"/>
    <w:uiPriority w:val="99"/>
    <w:semiHidden/>
    <w:rsid w:val="00495B35"/>
    <w:rPr>
      <w:rFonts w:ascii="Arial" w:eastAsia="Times New Roman" w:hAnsi="Arial" w:cs="Times New Roman"/>
      <w:vanish/>
      <w:sz w:val="16"/>
      <w:szCs w:val="16"/>
      <w:lang w:val="x-none" w:eastAsia="x-none"/>
    </w:rPr>
  </w:style>
  <w:style w:type="paragraph" w:customStyle="1" w:styleId="GradeMdia1-nfase21">
    <w:name w:val="Grade Média 1 - Ênfase 21"/>
    <w:basedOn w:val="Normal"/>
    <w:qFormat/>
    <w:rsid w:val="00495B35"/>
    <w:pPr>
      <w:ind w:left="708"/>
    </w:pPr>
  </w:style>
  <w:style w:type="paragraph" w:customStyle="1" w:styleId="ListaColorida-nfase11">
    <w:name w:val="Lista Colorida - Ênfase 11"/>
    <w:basedOn w:val="Normal"/>
    <w:qFormat/>
    <w:rsid w:val="00495B35"/>
    <w:pPr>
      <w:ind w:left="708"/>
    </w:pPr>
  </w:style>
  <w:style w:type="paragraph" w:styleId="PargrafodaLista">
    <w:name w:val="List Paragraph"/>
    <w:basedOn w:val="Normal"/>
    <w:uiPriority w:val="34"/>
    <w:qFormat/>
    <w:rsid w:val="00495B35"/>
    <w:pPr>
      <w:ind w:left="708"/>
    </w:pPr>
  </w:style>
  <w:style w:type="character" w:styleId="nfase">
    <w:name w:val="Emphasis"/>
    <w:uiPriority w:val="20"/>
    <w:qFormat/>
    <w:rsid w:val="00495B35"/>
    <w:rPr>
      <w:i/>
      <w:iCs/>
    </w:rPr>
  </w:style>
  <w:style w:type="paragraph" w:customStyle="1" w:styleId="Default">
    <w:name w:val="Default"/>
    <w:rsid w:val="00495B3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Recuodecorpodetexto3">
    <w:name w:val="Body Text Indent 3"/>
    <w:basedOn w:val="Normal"/>
    <w:link w:val="Recuodecorpodetexto3Char"/>
    <w:uiPriority w:val="99"/>
    <w:unhideWhenUsed/>
    <w:rsid w:val="00495B35"/>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uiPriority w:val="99"/>
    <w:rsid w:val="00495B35"/>
    <w:rPr>
      <w:rFonts w:ascii="Times New Roman" w:eastAsia="Times New Roman" w:hAnsi="Times New Roman" w:cs="Times New Roman"/>
      <w:sz w:val="16"/>
      <w:szCs w:val="16"/>
      <w:lang w:eastAsia="ar-SA"/>
    </w:rPr>
  </w:style>
  <w:style w:type="paragraph" w:styleId="Recuodecorpodetexto2">
    <w:name w:val="Body Text Indent 2"/>
    <w:basedOn w:val="Normal"/>
    <w:link w:val="Recuodecorpodetexto2Char"/>
    <w:uiPriority w:val="99"/>
    <w:semiHidden/>
    <w:unhideWhenUsed/>
    <w:rsid w:val="00495B35"/>
    <w:pPr>
      <w:suppressAutoHyphens/>
      <w:spacing w:after="120" w:line="480" w:lineRule="auto"/>
      <w:ind w:left="283"/>
    </w:pPr>
    <w:rPr>
      <w:szCs w:val="20"/>
      <w:lang w:eastAsia="ar-SA"/>
    </w:rPr>
  </w:style>
  <w:style w:type="character" w:customStyle="1" w:styleId="Recuodecorpodetexto2Char">
    <w:name w:val="Recuo de corpo de texto 2 Char"/>
    <w:basedOn w:val="Fontepargpadro"/>
    <w:link w:val="Recuodecorpodetexto2"/>
    <w:uiPriority w:val="99"/>
    <w:semiHidden/>
    <w:rsid w:val="00495B35"/>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10428F"/>
    <w:rPr>
      <w:sz w:val="16"/>
      <w:szCs w:val="16"/>
    </w:rPr>
  </w:style>
  <w:style w:type="paragraph" w:styleId="Textodecomentrio">
    <w:name w:val="annotation text"/>
    <w:basedOn w:val="Normal"/>
    <w:link w:val="TextodecomentrioChar"/>
    <w:uiPriority w:val="99"/>
    <w:unhideWhenUsed/>
    <w:rsid w:val="0010428F"/>
    <w:rPr>
      <w:sz w:val="20"/>
      <w:szCs w:val="20"/>
    </w:rPr>
  </w:style>
  <w:style w:type="character" w:customStyle="1" w:styleId="TextodecomentrioChar">
    <w:name w:val="Texto de comentário Char"/>
    <w:basedOn w:val="Fontepargpadro"/>
    <w:link w:val="Textodecomentrio"/>
    <w:uiPriority w:val="99"/>
    <w:rsid w:val="0010428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0428F"/>
    <w:rPr>
      <w:b/>
      <w:bCs/>
    </w:rPr>
  </w:style>
  <w:style w:type="character" w:customStyle="1" w:styleId="AssuntodocomentrioChar">
    <w:name w:val="Assunto do comentário Char"/>
    <w:basedOn w:val="TextodecomentrioChar"/>
    <w:link w:val="Assuntodocomentrio"/>
    <w:uiPriority w:val="99"/>
    <w:semiHidden/>
    <w:rsid w:val="0010428F"/>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semiHidden/>
    <w:unhideWhenUsed/>
    <w:rsid w:val="0010428F"/>
    <w:rPr>
      <w:sz w:val="20"/>
      <w:szCs w:val="20"/>
    </w:rPr>
  </w:style>
  <w:style w:type="character" w:customStyle="1" w:styleId="TextodenotaderodapChar">
    <w:name w:val="Texto de nota de rodapé Char"/>
    <w:basedOn w:val="Fontepargpadro"/>
    <w:link w:val="Textodenotaderodap"/>
    <w:uiPriority w:val="99"/>
    <w:semiHidden/>
    <w:rsid w:val="0010428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10428F"/>
    <w:rPr>
      <w:vertAlign w:val="superscript"/>
    </w:rPr>
  </w:style>
  <w:style w:type="character" w:styleId="MenoPendente">
    <w:name w:val="Unresolved Mention"/>
    <w:basedOn w:val="Fontepargpadro"/>
    <w:uiPriority w:val="99"/>
    <w:semiHidden/>
    <w:unhideWhenUsed/>
    <w:rsid w:val="00760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5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tce.sp.gov.br/apenados/publi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rtidoes.cgu.gov.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lavrinhas.sp.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8086B-ECA7-4857-B1F7-F222A8E8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6450</Words>
  <Characters>34832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Usuario</cp:lastModifiedBy>
  <cp:revision>12</cp:revision>
  <cp:lastPrinted>2026-06-29T14:26:00Z</cp:lastPrinted>
  <dcterms:created xsi:type="dcterms:W3CDTF">2026-06-29T12:34:00Z</dcterms:created>
  <dcterms:modified xsi:type="dcterms:W3CDTF">2026-06-30T17:18:00Z</dcterms:modified>
</cp:coreProperties>
</file>